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19A1A" w14:textId="2CBF38C7" w:rsidR="00F54822" w:rsidRPr="009F438A" w:rsidRDefault="009F438A" w:rsidP="000A0B90">
      <w:pPr>
        <w:jc w:val="center"/>
        <w:rPr>
          <w:rFonts w:ascii="Playfair Display SemiBold" w:hAnsi="Playfair Display SemiBold"/>
          <w:sz w:val="32"/>
          <w:szCs w:val="32"/>
        </w:rPr>
      </w:pPr>
      <w:r>
        <w:rPr>
          <w:rFonts w:ascii="Playfair Display SemiBold" w:hAnsi="Playfair Display SemiBold"/>
          <w:sz w:val="32"/>
          <w:szCs w:val="32"/>
        </w:rPr>
        <w:t xml:space="preserve">Benton/Franklin Counties </w:t>
      </w:r>
      <w:r w:rsidR="000A0B90" w:rsidRPr="009F438A">
        <w:rPr>
          <w:rFonts w:ascii="Playfair Display SemiBold" w:hAnsi="Playfair Display SemiBold"/>
          <w:sz w:val="32"/>
          <w:szCs w:val="32"/>
        </w:rPr>
        <w:t>CHINS I</w:t>
      </w:r>
      <w:r w:rsidR="008E6A6E">
        <w:rPr>
          <w:rFonts w:ascii="Playfair Display SemiBold" w:hAnsi="Playfair Display SemiBold"/>
          <w:sz w:val="32"/>
          <w:szCs w:val="32"/>
        </w:rPr>
        <w:t>nstructions</w:t>
      </w:r>
    </w:p>
    <w:p w14:paraId="0DB1DFAB" w14:textId="7AF9754F" w:rsidR="000A0B90" w:rsidRDefault="00A8106C" w:rsidP="000A0B90">
      <w:pPr>
        <w:pStyle w:val="Style1"/>
      </w:pPr>
      <w:r>
        <w:t>What You Need to Know</w:t>
      </w:r>
    </w:p>
    <w:p w14:paraId="5A0EE44E" w14:textId="5DDC0596" w:rsidR="00A8106C" w:rsidRDefault="000A0B90" w:rsidP="00A8106C">
      <w:pPr>
        <w:pStyle w:val="Heading1"/>
        <w:jc w:val="both"/>
        <w:rPr>
          <w:rFonts w:ascii="Raleway" w:hAnsi="Raleway"/>
          <w:color w:val="23221F"/>
          <w:sz w:val="21"/>
          <w:szCs w:val="21"/>
          <w:shd w:val="clear" w:color="auto" w:fill="FFFFFF"/>
        </w:rPr>
      </w:pPr>
      <w:r w:rsidRPr="000A0B90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The purpose of the Child in Need of Services </w:t>
      </w:r>
      <w:r w:rsidR="001B7267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(CHINS) </w:t>
      </w:r>
      <w:r w:rsidR="00C354B6">
        <w:rPr>
          <w:rFonts w:ascii="Raleway" w:hAnsi="Raleway"/>
          <w:color w:val="23221F"/>
          <w:sz w:val="21"/>
          <w:szCs w:val="21"/>
          <w:shd w:val="clear" w:color="auto" w:fill="FFFFFF"/>
        </w:rPr>
        <w:t>petition</w:t>
      </w:r>
      <w:r w:rsidRPr="000A0B90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is to obtain a court order mandating </w:t>
      </w:r>
      <w:r w:rsidR="00CB30E5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family services </w:t>
      </w:r>
      <w:proofErr w:type="gramStart"/>
      <w:r w:rsidR="00CB30E5">
        <w:rPr>
          <w:rFonts w:ascii="Raleway" w:hAnsi="Raleway"/>
          <w:color w:val="23221F"/>
          <w:sz w:val="21"/>
          <w:szCs w:val="21"/>
          <w:shd w:val="clear" w:color="auto" w:fill="FFFFFF"/>
        </w:rPr>
        <w:t>in order to</w:t>
      </w:r>
      <w:proofErr w:type="gramEnd"/>
      <w:r w:rsidR="00CB30E5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reunify the </w:t>
      </w:r>
      <w:r w:rsidR="00F70E3E">
        <w:rPr>
          <w:rFonts w:ascii="Raleway" w:hAnsi="Raleway"/>
          <w:color w:val="23221F"/>
          <w:sz w:val="21"/>
          <w:szCs w:val="21"/>
          <w:shd w:val="clear" w:color="auto" w:fill="FFFFFF"/>
        </w:rPr>
        <w:t>youth and parents.  The</w:t>
      </w:r>
      <w:r w:rsidR="00374A41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youth</w:t>
      </w:r>
      <w:r w:rsidR="00F70E3E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can b</w:t>
      </w:r>
      <w:r w:rsidR="00374A41">
        <w:rPr>
          <w:rFonts w:ascii="Raleway" w:hAnsi="Raleway"/>
          <w:color w:val="23221F"/>
          <w:sz w:val="21"/>
          <w:szCs w:val="21"/>
          <w:shd w:val="clear" w:color="auto" w:fill="FFFFFF"/>
        </w:rPr>
        <w:t>e</w:t>
      </w:r>
      <w:r w:rsidR="00F70E3E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</w:t>
      </w:r>
      <w:r w:rsidRPr="000A0B90">
        <w:rPr>
          <w:rFonts w:ascii="Raleway" w:hAnsi="Raleway"/>
          <w:color w:val="23221F"/>
          <w:sz w:val="21"/>
          <w:szCs w:val="21"/>
          <w:shd w:val="clear" w:color="auto" w:fill="FFFFFF"/>
        </w:rPr>
        <w:t>temporary plac</w:t>
      </w:r>
      <w:r w:rsidR="00374A41">
        <w:rPr>
          <w:rFonts w:ascii="Raleway" w:hAnsi="Raleway"/>
          <w:color w:val="23221F"/>
          <w:sz w:val="21"/>
          <w:szCs w:val="21"/>
          <w:shd w:val="clear" w:color="auto" w:fill="FFFFFF"/>
        </w:rPr>
        <w:t>ed</w:t>
      </w:r>
      <w:r w:rsidRPr="000A0B90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</w:t>
      </w:r>
      <w:r w:rsidR="00374A41" w:rsidRPr="000A0B90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in a residence other than the home of his/her parent </w:t>
      </w:r>
      <w:r w:rsidRPr="000A0B90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for up to </w:t>
      </w:r>
      <w:r w:rsidR="00374A41">
        <w:rPr>
          <w:rFonts w:ascii="Raleway" w:hAnsi="Raleway"/>
          <w:color w:val="23221F"/>
          <w:sz w:val="21"/>
          <w:szCs w:val="21"/>
          <w:shd w:val="clear" w:color="auto" w:fill="FFFFFF"/>
        </w:rPr>
        <w:t>nine</w:t>
      </w:r>
      <w:r w:rsidRPr="000A0B90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months. The need for the placement must be based on a serious conflict between the parent and child that cannot be resolved by delivery of services to the family while the child </w:t>
      </w:r>
      <w:r w:rsidRPr="00A8106C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remains at home. </w:t>
      </w:r>
    </w:p>
    <w:p w14:paraId="534449BF" w14:textId="77777777" w:rsidR="00A8106C" w:rsidRPr="00A8106C" w:rsidRDefault="00A8106C" w:rsidP="00A8106C">
      <w:pPr>
        <w:spacing w:after="0" w:line="240" w:lineRule="auto"/>
        <w:jc w:val="both"/>
      </w:pPr>
    </w:p>
    <w:p w14:paraId="1A09E594" w14:textId="25426B8B" w:rsidR="00A8106C" w:rsidRPr="00A8106C" w:rsidRDefault="00A8106C" w:rsidP="00A8106C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OpenSans"/>
          <w:color w:val="333333"/>
          <w:sz w:val="21"/>
          <w:szCs w:val="21"/>
        </w:rPr>
      </w:pPr>
      <w:r w:rsidRPr="00A8106C">
        <w:rPr>
          <w:rFonts w:ascii="Raleway" w:hAnsi="Raleway" w:cs="OpenSans"/>
          <w:color w:val="333333"/>
          <w:sz w:val="21"/>
          <w:szCs w:val="21"/>
        </w:rPr>
        <w:t>Sometimes, when con</w:t>
      </w:r>
      <w:r>
        <w:rPr>
          <w:rFonts w:ascii="Raleway" w:eastAsia="Raleway" w:hAnsi="Raleway" w:cs="Raleway"/>
          <w:color w:val="333333"/>
          <w:sz w:val="21"/>
          <w:szCs w:val="21"/>
        </w:rPr>
        <w:t>fl</w:t>
      </w:r>
      <w:r w:rsidRPr="00A8106C">
        <w:rPr>
          <w:rFonts w:ascii="Raleway" w:hAnsi="Raleway" w:cs="OpenSans"/>
          <w:color w:val="333333"/>
          <w:sz w:val="21"/>
          <w:szCs w:val="21"/>
        </w:rPr>
        <w:t>ict has escalated between parents and youth, the best</w:t>
      </w:r>
      <w:r>
        <w:rPr>
          <w:rFonts w:ascii="Raleway" w:hAnsi="Raleway" w:cs="OpenSans"/>
          <w:color w:val="333333"/>
          <w:sz w:val="21"/>
          <w:szCs w:val="21"/>
        </w:rPr>
        <w:t xml:space="preserve"> </w:t>
      </w:r>
      <w:r w:rsidRPr="00A8106C">
        <w:rPr>
          <w:rFonts w:ascii="Raleway" w:hAnsi="Raleway" w:cs="OpenSans"/>
          <w:color w:val="333333"/>
          <w:sz w:val="21"/>
          <w:szCs w:val="21"/>
        </w:rPr>
        <w:t>course of action is a temporary separation, in which time the family would engage in counseling or other e</w:t>
      </w:r>
      <w:r>
        <w:rPr>
          <w:rFonts w:ascii="Raleway" w:eastAsia="Raleway" w:hAnsi="Raleway" w:cs="Raleway"/>
          <w:color w:val="333333"/>
          <w:sz w:val="21"/>
          <w:szCs w:val="21"/>
        </w:rPr>
        <w:t>ff</w:t>
      </w:r>
      <w:r w:rsidRPr="00A8106C">
        <w:rPr>
          <w:rFonts w:ascii="Raleway" w:hAnsi="Raleway" w:cs="OpenSans"/>
          <w:color w:val="333333"/>
          <w:sz w:val="21"/>
          <w:szCs w:val="21"/>
        </w:rPr>
        <w:t>orts to</w:t>
      </w:r>
    </w:p>
    <w:p w14:paraId="27B2A52E" w14:textId="18220816" w:rsidR="00A8106C" w:rsidRPr="00A8106C" w:rsidRDefault="00A8106C" w:rsidP="00A8106C">
      <w:pPr>
        <w:jc w:val="both"/>
        <w:rPr>
          <w:rFonts w:ascii="Raleway" w:hAnsi="Raleway"/>
          <w:sz w:val="21"/>
          <w:szCs w:val="21"/>
        </w:rPr>
      </w:pPr>
      <w:r w:rsidRPr="00A8106C">
        <w:rPr>
          <w:rFonts w:ascii="Raleway" w:hAnsi="Raleway" w:cs="OpenSans"/>
          <w:color w:val="333333"/>
          <w:sz w:val="21"/>
          <w:szCs w:val="21"/>
        </w:rPr>
        <w:t>resolve con</w:t>
      </w:r>
      <w:r>
        <w:rPr>
          <w:rFonts w:ascii="Raleway" w:eastAsia="Raleway" w:hAnsi="Raleway" w:cs="Raleway"/>
          <w:color w:val="333333"/>
          <w:sz w:val="21"/>
          <w:szCs w:val="21"/>
        </w:rPr>
        <w:t>fl</w:t>
      </w:r>
      <w:r w:rsidRPr="00A8106C">
        <w:rPr>
          <w:rFonts w:ascii="Raleway" w:hAnsi="Raleway" w:cs="OpenSans"/>
          <w:color w:val="333333"/>
          <w:sz w:val="21"/>
          <w:szCs w:val="21"/>
        </w:rPr>
        <w:t>icts and heal the family bond.</w:t>
      </w:r>
    </w:p>
    <w:p w14:paraId="30D24FE6" w14:textId="69CBA9B3" w:rsidR="000A0B90" w:rsidRDefault="000A0B90" w:rsidP="000A0B90">
      <w:pPr>
        <w:pStyle w:val="Heading1"/>
        <w:jc w:val="both"/>
        <w:rPr>
          <w:rFonts w:ascii="Raleway" w:hAnsi="Raleway"/>
          <w:color w:val="23221F"/>
          <w:sz w:val="21"/>
          <w:szCs w:val="21"/>
          <w:shd w:val="clear" w:color="auto" w:fill="FFFFFF"/>
        </w:rPr>
      </w:pPr>
      <w:r w:rsidRPr="000A0B90">
        <w:rPr>
          <w:rFonts w:ascii="Raleway" w:hAnsi="Raleway"/>
          <w:color w:val="23221F"/>
          <w:sz w:val="21"/>
          <w:szCs w:val="21"/>
          <w:shd w:val="clear" w:color="auto" w:fill="FFFFFF"/>
        </w:rPr>
        <w:t>A child, parent, or DSHS may file a CHINS petition. A "parent" is defined as the person(s) having legal right to custody of the child and includes custodian or guardian.</w:t>
      </w:r>
    </w:p>
    <w:p w14:paraId="453A3409" w14:textId="77777777" w:rsidR="000A0B90" w:rsidRPr="000A0B90" w:rsidRDefault="000A0B90" w:rsidP="000A0B90"/>
    <w:p w14:paraId="7412DAFD" w14:textId="1E16C24D" w:rsidR="000A0B90" w:rsidRDefault="000A0B90" w:rsidP="000A0B90">
      <w:pPr>
        <w:pStyle w:val="Style1"/>
      </w:pPr>
      <w:r>
        <w:t>Do I qualify for filing a CHINS?</w:t>
      </w:r>
    </w:p>
    <w:p w14:paraId="08D76C6E" w14:textId="77777777" w:rsidR="00C354B6" w:rsidRDefault="00C354B6" w:rsidP="000A0B90">
      <w:pPr>
        <w:shd w:val="clear" w:color="auto" w:fill="FFFFFF"/>
        <w:spacing w:after="150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</w:p>
    <w:p w14:paraId="1B048752" w14:textId="6074FE56" w:rsidR="000A0B90" w:rsidRPr="000A0B90" w:rsidRDefault="000A0B90" w:rsidP="000A0B90">
      <w:pPr>
        <w:shd w:val="clear" w:color="auto" w:fill="FFFFFF"/>
        <w:spacing w:after="150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 w:rsidRPr="000A0B90">
        <w:rPr>
          <w:rFonts w:ascii="Raleway" w:eastAsia="Times New Roman" w:hAnsi="Raleway" w:cs="Times New Roman"/>
          <w:color w:val="23221F"/>
          <w:sz w:val="21"/>
          <w:szCs w:val="21"/>
        </w:rPr>
        <w:t>A child in need of services is defined by statute</w:t>
      </w:r>
      <w:r w:rsidR="00A8106C">
        <w:rPr>
          <w:rFonts w:ascii="Raleway" w:eastAsia="Times New Roman" w:hAnsi="Raleway" w:cs="Times New Roman"/>
          <w:color w:val="23221F"/>
          <w:sz w:val="21"/>
          <w:szCs w:val="21"/>
        </w:rPr>
        <w:t>, RCW 13.32A.030(5),</w:t>
      </w:r>
      <w:r w:rsidRPr="000A0B90">
        <w:rPr>
          <w:rFonts w:ascii="Raleway" w:eastAsia="Times New Roman" w:hAnsi="Raleway" w:cs="Times New Roman"/>
          <w:color w:val="23221F"/>
          <w:sz w:val="21"/>
          <w:szCs w:val="21"/>
        </w:rPr>
        <w:t xml:space="preserve"> as a child under the age of 18 who </w:t>
      </w:r>
      <w:r w:rsidRPr="000A0B90">
        <w:rPr>
          <w:rFonts w:ascii="Raleway" w:eastAsia="Times New Roman" w:hAnsi="Raleway" w:cs="Times New Roman"/>
          <w:b/>
          <w:bCs/>
          <w:color w:val="23221F"/>
          <w:sz w:val="21"/>
          <w:szCs w:val="21"/>
          <w:u w:val="single"/>
        </w:rPr>
        <w:t>meets at least one</w:t>
      </w:r>
      <w:r w:rsidRPr="000A0B90">
        <w:rPr>
          <w:rFonts w:ascii="Raleway" w:eastAsia="Times New Roman" w:hAnsi="Raleway" w:cs="Times New Roman"/>
          <w:color w:val="23221F"/>
          <w:sz w:val="21"/>
          <w:szCs w:val="21"/>
        </w:rPr>
        <w:t xml:space="preserve"> of the following three requirements:</w:t>
      </w:r>
    </w:p>
    <w:p w14:paraId="683CFC35" w14:textId="1EC38C70" w:rsidR="009E0390" w:rsidRPr="000A0B90" w:rsidRDefault="009E0390" w:rsidP="009E03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 w:rsidRPr="000A0B90">
        <w:rPr>
          <w:rFonts w:ascii="Raleway" w:eastAsia="Times New Roman" w:hAnsi="Raleway" w:cs="Times New Roman"/>
          <w:color w:val="23221F"/>
          <w:sz w:val="21"/>
          <w:szCs w:val="21"/>
        </w:rPr>
        <w:t>Is beyond parental control such that the child's behavior endangers the health, safety, or welfare of the child or other person</w:t>
      </w:r>
      <w:r w:rsidR="00620614">
        <w:rPr>
          <w:rFonts w:ascii="Raleway" w:eastAsia="Times New Roman" w:hAnsi="Raleway" w:cs="Times New Roman"/>
          <w:color w:val="23221F"/>
          <w:sz w:val="21"/>
          <w:szCs w:val="21"/>
        </w:rPr>
        <w:t>.</w:t>
      </w:r>
    </w:p>
    <w:p w14:paraId="5362CE58" w14:textId="77777777" w:rsidR="00620614" w:rsidRPr="000A0B90" w:rsidRDefault="00620614" w:rsidP="006206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 w:rsidRPr="000A0B90">
        <w:rPr>
          <w:rFonts w:ascii="Raleway" w:eastAsia="Times New Roman" w:hAnsi="Raleway" w:cs="Times New Roman"/>
          <w:color w:val="23221F"/>
          <w:sz w:val="21"/>
          <w:szCs w:val="21"/>
        </w:rPr>
        <w:t>Has been reported to law enforcement as absent without consent for at least 24 consecutive hours from</w:t>
      </w:r>
      <w:r>
        <w:rPr>
          <w:rFonts w:ascii="Raleway" w:eastAsia="Times New Roman" w:hAnsi="Raleway" w:cs="Times New Roman"/>
          <w:color w:val="23221F"/>
          <w:sz w:val="21"/>
          <w:szCs w:val="21"/>
        </w:rPr>
        <w:t xml:space="preserve"> </w:t>
      </w:r>
      <w:r w:rsidRPr="000A0B90">
        <w:rPr>
          <w:rFonts w:ascii="Raleway" w:eastAsia="Times New Roman" w:hAnsi="Raleway" w:cs="Times New Roman"/>
          <w:color w:val="23221F"/>
          <w:sz w:val="21"/>
          <w:szCs w:val="21"/>
        </w:rPr>
        <w:t xml:space="preserve">the parent's home, a crisis residential center, an out-of-home placement, or a court-ordered placement on two or more separate occasions </w:t>
      </w:r>
      <w:r w:rsidRPr="000A0B90">
        <w:rPr>
          <w:rFonts w:ascii="Raleway" w:eastAsia="Times New Roman" w:hAnsi="Raleway" w:cs="Times New Roman"/>
          <w:b/>
          <w:bCs/>
          <w:color w:val="23221F"/>
          <w:sz w:val="21"/>
          <w:szCs w:val="21"/>
          <w:u w:val="single"/>
        </w:rPr>
        <w:t>and</w:t>
      </w:r>
      <w:r w:rsidRPr="000A0B90">
        <w:rPr>
          <w:rFonts w:ascii="Raleway" w:eastAsia="Times New Roman" w:hAnsi="Raleway" w:cs="Times New Roman"/>
          <w:color w:val="23221F"/>
          <w:sz w:val="21"/>
          <w:szCs w:val="21"/>
        </w:rPr>
        <w:t xml:space="preserve"> </w:t>
      </w:r>
    </w:p>
    <w:p w14:paraId="1092FA1C" w14:textId="77777777" w:rsidR="00620614" w:rsidRDefault="00620614" w:rsidP="0062061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 w:rsidRPr="000A0B90">
        <w:rPr>
          <w:rFonts w:ascii="Raleway" w:eastAsia="Times New Roman" w:hAnsi="Raleway" w:cs="Times New Roman"/>
          <w:color w:val="23221F"/>
          <w:sz w:val="21"/>
          <w:szCs w:val="21"/>
        </w:rPr>
        <w:t>has exhibited a serious substance abuse problem</w:t>
      </w:r>
      <w:r>
        <w:rPr>
          <w:rFonts w:ascii="Raleway" w:eastAsia="Times New Roman" w:hAnsi="Raleway" w:cs="Times New Roman"/>
          <w:color w:val="23221F"/>
          <w:sz w:val="21"/>
          <w:szCs w:val="21"/>
        </w:rPr>
        <w:t>;</w:t>
      </w:r>
      <w:r w:rsidRPr="000A0B90">
        <w:rPr>
          <w:rFonts w:ascii="Raleway" w:eastAsia="Times New Roman" w:hAnsi="Raleway" w:cs="Times New Roman"/>
          <w:color w:val="23221F"/>
          <w:sz w:val="21"/>
          <w:szCs w:val="21"/>
        </w:rPr>
        <w:t xml:space="preserve"> or </w:t>
      </w:r>
    </w:p>
    <w:p w14:paraId="7191CC7A" w14:textId="7DA7B404" w:rsidR="00620614" w:rsidRDefault="00620614" w:rsidP="0062061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>
        <w:rPr>
          <w:rFonts w:ascii="Raleway" w:eastAsia="Times New Roman" w:hAnsi="Raleway" w:cs="Times New Roman"/>
          <w:color w:val="23221F"/>
          <w:sz w:val="21"/>
          <w:szCs w:val="21"/>
        </w:rPr>
        <w:t xml:space="preserve">has exhibited </w:t>
      </w:r>
      <w:r w:rsidRPr="000A0B90">
        <w:rPr>
          <w:rFonts w:ascii="Raleway" w:eastAsia="Times New Roman" w:hAnsi="Raleway" w:cs="Times New Roman"/>
          <w:color w:val="23221F"/>
          <w:sz w:val="21"/>
          <w:szCs w:val="21"/>
        </w:rPr>
        <w:t>behaviors that create a serious risk of hard to the health, safety, or welfare of the child or any other person</w:t>
      </w:r>
    </w:p>
    <w:p w14:paraId="496B5286" w14:textId="77777777" w:rsidR="00BC2A51" w:rsidRPr="000A0B90" w:rsidRDefault="00BC2A51" w:rsidP="00BC2A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proofErr w:type="gramStart"/>
      <w:r w:rsidRPr="000A0B90">
        <w:rPr>
          <w:rFonts w:ascii="Raleway" w:eastAsia="Times New Roman" w:hAnsi="Raleway" w:cs="Times New Roman"/>
          <w:color w:val="23221F"/>
          <w:sz w:val="21"/>
          <w:szCs w:val="21"/>
        </w:rPr>
        <w:t>Is in need of</w:t>
      </w:r>
      <w:proofErr w:type="gramEnd"/>
      <w:r w:rsidRPr="000A0B90">
        <w:rPr>
          <w:rFonts w:ascii="Raleway" w:eastAsia="Times New Roman" w:hAnsi="Raleway" w:cs="Times New Roman"/>
          <w:color w:val="23221F"/>
          <w:sz w:val="21"/>
          <w:szCs w:val="21"/>
        </w:rPr>
        <w:t xml:space="preserve"> necessary services, including food, shelter, health care, clothing, education, or services designed to maintain or reunite the family; </w:t>
      </w:r>
      <w:r w:rsidRPr="000A0B90">
        <w:rPr>
          <w:rFonts w:ascii="Raleway" w:eastAsia="Times New Roman" w:hAnsi="Raleway" w:cs="Times New Roman"/>
          <w:b/>
          <w:bCs/>
          <w:color w:val="23221F"/>
          <w:sz w:val="21"/>
          <w:szCs w:val="21"/>
          <w:u w:val="single"/>
        </w:rPr>
        <w:t>and</w:t>
      </w:r>
      <w:r w:rsidRPr="000A0B90">
        <w:rPr>
          <w:rFonts w:ascii="Raleway" w:eastAsia="Times New Roman" w:hAnsi="Raleway" w:cs="Times New Roman"/>
          <w:color w:val="23221F"/>
          <w:sz w:val="21"/>
          <w:szCs w:val="21"/>
        </w:rPr>
        <w:t xml:space="preserve"> </w:t>
      </w:r>
    </w:p>
    <w:p w14:paraId="3549C422" w14:textId="77777777" w:rsidR="00BC2A51" w:rsidRDefault="00BC2A51" w:rsidP="00BC2A5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 w:rsidRPr="000A0B90">
        <w:rPr>
          <w:rFonts w:ascii="Raleway" w:eastAsia="Times New Roman" w:hAnsi="Raleway" w:cs="Times New Roman"/>
          <w:color w:val="23221F"/>
          <w:sz w:val="21"/>
          <w:szCs w:val="21"/>
        </w:rPr>
        <w:t xml:space="preserve">lacks access to or has declined to utilize these services, </w:t>
      </w:r>
      <w:r w:rsidRPr="000A0B90">
        <w:rPr>
          <w:rFonts w:ascii="Raleway" w:eastAsia="Times New Roman" w:hAnsi="Raleway" w:cs="Times New Roman"/>
          <w:b/>
          <w:bCs/>
          <w:color w:val="23221F"/>
          <w:sz w:val="21"/>
          <w:szCs w:val="21"/>
          <w:u w:val="single"/>
        </w:rPr>
        <w:t>and</w:t>
      </w:r>
      <w:r w:rsidRPr="000A0B90">
        <w:rPr>
          <w:rFonts w:ascii="Raleway" w:eastAsia="Times New Roman" w:hAnsi="Raleway" w:cs="Times New Roman"/>
          <w:color w:val="23221F"/>
          <w:sz w:val="21"/>
          <w:szCs w:val="21"/>
        </w:rPr>
        <w:t xml:space="preserve"> </w:t>
      </w:r>
    </w:p>
    <w:p w14:paraId="69F62F68" w14:textId="4EEF69C5" w:rsidR="00BC2A51" w:rsidRDefault="00BC2A51" w:rsidP="00C414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 w:rsidRPr="000A0B90">
        <w:rPr>
          <w:rFonts w:ascii="Raleway" w:eastAsia="Times New Roman" w:hAnsi="Raleway" w:cs="Times New Roman"/>
          <w:color w:val="23221F"/>
          <w:sz w:val="21"/>
          <w:szCs w:val="21"/>
        </w:rPr>
        <w:t>whose parents have evidenced continuing but unsuccessful efforts to maintain the family structure or are unable or unwilling to continue efforts to maintain the family structure</w:t>
      </w:r>
      <w:r w:rsidR="00C41433">
        <w:rPr>
          <w:rFonts w:ascii="Raleway" w:eastAsia="Times New Roman" w:hAnsi="Raleway" w:cs="Times New Roman"/>
          <w:color w:val="23221F"/>
          <w:sz w:val="21"/>
          <w:szCs w:val="21"/>
        </w:rPr>
        <w:t>; or</w:t>
      </w:r>
    </w:p>
    <w:p w14:paraId="107AD804" w14:textId="551A1687" w:rsidR="00C41433" w:rsidRPr="00C41433" w:rsidRDefault="006559E1" w:rsidP="00374A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>
        <w:rPr>
          <w:rFonts w:ascii="Raleway" w:eastAsia="Times New Roman" w:hAnsi="Raleway" w:cs="Times New Roman"/>
          <w:color w:val="23221F"/>
          <w:sz w:val="21"/>
          <w:szCs w:val="21"/>
        </w:rPr>
        <w:t xml:space="preserve">Is a sexually exploited child. </w:t>
      </w:r>
    </w:p>
    <w:p w14:paraId="16365876" w14:textId="12FBC9AF" w:rsidR="00E75741" w:rsidRPr="000A0B90" w:rsidRDefault="00E75741" w:rsidP="00374A41">
      <w:p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</w:p>
    <w:p w14:paraId="3D8D078F" w14:textId="0FE7984C" w:rsidR="000A0B90" w:rsidRDefault="00BC2A51" w:rsidP="00BC2A51">
      <w:pPr>
        <w:pStyle w:val="Style1"/>
      </w:pPr>
      <w:r>
        <w:t>What are the steps for filing a CHINS?</w:t>
      </w:r>
    </w:p>
    <w:p w14:paraId="59803A22" w14:textId="77777777" w:rsidR="00C354B6" w:rsidRDefault="00C354B6" w:rsidP="009F438A">
      <w:pPr>
        <w:pStyle w:val="Heading2"/>
        <w:jc w:val="center"/>
        <w:rPr>
          <w:rFonts w:ascii="Raleway" w:hAnsi="Raleway"/>
        </w:rPr>
      </w:pPr>
    </w:p>
    <w:p w14:paraId="2F67B874" w14:textId="4B676AFD" w:rsidR="009F438A" w:rsidRPr="004C6E45" w:rsidRDefault="009F438A" w:rsidP="009F438A">
      <w:pPr>
        <w:pStyle w:val="Heading2"/>
        <w:jc w:val="center"/>
        <w:rPr>
          <w:rFonts w:ascii="Raleway" w:hAnsi="Raleway"/>
        </w:rPr>
      </w:pPr>
      <w:r w:rsidRPr="004C6E45">
        <w:rPr>
          <w:rFonts w:ascii="Raleway" w:hAnsi="Raleway"/>
        </w:rPr>
        <w:t>DCYF Intake</w:t>
      </w:r>
    </w:p>
    <w:p w14:paraId="42CA4D23" w14:textId="0BF01ED6" w:rsidR="00BC2A51" w:rsidRPr="004C6E45" w:rsidRDefault="00BC2A51" w:rsidP="00BC2A51">
      <w:pPr>
        <w:pStyle w:val="ListParagraph"/>
        <w:numPr>
          <w:ilvl w:val="0"/>
          <w:numId w:val="3"/>
        </w:numPr>
        <w:rPr>
          <w:rFonts w:ascii="Raleway" w:hAnsi="Raleway"/>
        </w:rPr>
      </w:pPr>
      <w:r w:rsidRPr="004C6E45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Call Department of Children, Youth, and Families (DCYF) Intake line at 855-420-5888 and request a CHINS Petition. </w:t>
      </w:r>
    </w:p>
    <w:p w14:paraId="1454434D" w14:textId="35A128F0" w:rsidR="005A422C" w:rsidRPr="00A1223E" w:rsidRDefault="00BC2A51" w:rsidP="005A422C">
      <w:pPr>
        <w:pStyle w:val="ListParagraph"/>
        <w:numPr>
          <w:ilvl w:val="0"/>
          <w:numId w:val="3"/>
        </w:numPr>
        <w:rPr>
          <w:rFonts w:ascii="Raleway" w:hAnsi="Raleway"/>
        </w:rPr>
      </w:pPr>
      <w:r w:rsidRPr="004C6E45">
        <w:rPr>
          <w:rFonts w:ascii="Raleway" w:hAnsi="Raleway"/>
          <w:color w:val="23221F"/>
          <w:sz w:val="21"/>
          <w:szCs w:val="21"/>
          <w:shd w:val="clear" w:color="auto" w:fill="FFFFFF"/>
        </w:rPr>
        <w:t>A Family Reconciliation Service (FRS) social worker will try to meet with you</w:t>
      </w:r>
      <w:r w:rsidR="004C6E45">
        <w:rPr>
          <w:rFonts w:ascii="Raleway" w:hAnsi="Raleway"/>
          <w:color w:val="23221F"/>
          <w:sz w:val="21"/>
          <w:szCs w:val="21"/>
          <w:shd w:val="clear" w:color="auto" w:fill="FFFFFF"/>
        </w:rPr>
        <w:t>,</w:t>
      </w:r>
      <w:r w:rsidRPr="004C6E45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within 24 hours of the intake call</w:t>
      </w:r>
      <w:r w:rsidR="004C6E45">
        <w:rPr>
          <w:rFonts w:ascii="Raleway" w:hAnsi="Raleway"/>
          <w:color w:val="23221F"/>
          <w:sz w:val="21"/>
          <w:szCs w:val="21"/>
          <w:shd w:val="clear" w:color="auto" w:fill="FFFFFF"/>
        </w:rPr>
        <w:t>,</w:t>
      </w:r>
      <w:r w:rsidRPr="004C6E45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</w:t>
      </w:r>
      <w:proofErr w:type="gramStart"/>
      <w:r w:rsidRPr="004C6E45">
        <w:rPr>
          <w:rFonts w:ascii="Raleway" w:hAnsi="Raleway"/>
          <w:color w:val="23221F"/>
          <w:sz w:val="21"/>
          <w:szCs w:val="21"/>
          <w:shd w:val="clear" w:color="auto" w:fill="FFFFFF"/>
        </w:rPr>
        <w:t>in order to</w:t>
      </w:r>
      <w:proofErr w:type="gramEnd"/>
      <w:r w:rsidRPr="004C6E45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</w:t>
      </w:r>
      <w:r w:rsidR="00E90176">
        <w:rPr>
          <w:rFonts w:ascii="Raleway" w:hAnsi="Raleway"/>
          <w:color w:val="23221F"/>
          <w:sz w:val="21"/>
          <w:szCs w:val="21"/>
          <w:shd w:val="clear" w:color="auto" w:fill="FFFFFF"/>
        </w:rPr>
        <w:t>complete</w:t>
      </w:r>
      <w:r w:rsidRPr="004C6E45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a family assessment. Request a copy of the </w:t>
      </w:r>
      <w:r w:rsidRPr="004C6E45">
        <w:rPr>
          <w:rFonts w:ascii="Raleway" w:hAnsi="Raleway"/>
          <w:color w:val="23221F"/>
          <w:sz w:val="21"/>
          <w:szCs w:val="21"/>
          <w:shd w:val="clear" w:color="auto" w:fill="FFFFFF"/>
        </w:rPr>
        <w:lastRenderedPageBreak/>
        <w:t>assessment from the FRS social worker to file with the CHINS petition.</w:t>
      </w:r>
      <w:r w:rsidR="001B7267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</w:t>
      </w:r>
      <w:r w:rsidR="005A422C">
        <w:rPr>
          <w:rFonts w:ascii="Raleway" w:hAnsi="Raleway"/>
          <w:color w:val="23221F"/>
          <w:sz w:val="21"/>
          <w:szCs w:val="21"/>
          <w:shd w:val="clear" w:color="auto" w:fill="FFFFFF"/>
        </w:rPr>
        <w:t>Once completed, the family assessment will be provided to the Juvenile Court, attention Dave Wheeler, Intervention Services Manager, to be filed with the petition.  It may take a couple of days from the time of the meeting for the social worker to complete this report and forward to the Juvenile Department.</w:t>
      </w:r>
    </w:p>
    <w:p w14:paraId="04AFA1B5" w14:textId="7FA6A89A" w:rsidR="00BC2A51" w:rsidRPr="004C6E45" w:rsidRDefault="001B7267" w:rsidP="00BC2A51">
      <w:pPr>
        <w:pStyle w:val="ListParagraph"/>
        <w:numPr>
          <w:ilvl w:val="0"/>
          <w:numId w:val="3"/>
        </w:numPr>
        <w:rPr>
          <w:rFonts w:ascii="Raleway" w:hAnsi="Raleway"/>
        </w:rPr>
      </w:pPr>
      <w:r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If you do not have a CHINS petition, you can ask for one from the FRS social worker or find it </w:t>
      </w:r>
      <w:r w:rsidR="00162B2A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at </w:t>
      </w:r>
      <w:hyperlink r:id="rId5" w:history="1">
        <w:r w:rsidR="00162B2A" w:rsidRPr="00AC1F10">
          <w:rPr>
            <w:rStyle w:val="Hyperlink"/>
            <w:rFonts w:ascii="Raleway" w:hAnsi="Raleway"/>
            <w:sz w:val="21"/>
            <w:szCs w:val="21"/>
            <w:shd w:val="clear" w:color="auto" w:fill="FFFFFF"/>
          </w:rPr>
          <w:t>http://www.benton-franklinsuperiorcourt.com/juvenile-justice/intervention-services/chins</w:t>
        </w:r>
      </w:hyperlink>
      <w:r w:rsidR="00162B2A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. </w:t>
      </w:r>
    </w:p>
    <w:p w14:paraId="25754C8F" w14:textId="2AF72D7B" w:rsidR="009F438A" w:rsidRPr="005A422C" w:rsidRDefault="009F438A" w:rsidP="009F438A">
      <w:pPr>
        <w:pStyle w:val="Heading2"/>
        <w:jc w:val="center"/>
        <w:rPr>
          <w:rFonts w:ascii="Raleway" w:hAnsi="Raleway"/>
        </w:rPr>
      </w:pPr>
      <w:r w:rsidRPr="005A422C">
        <w:rPr>
          <w:rFonts w:ascii="Raleway" w:hAnsi="Raleway"/>
        </w:rPr>
        <w:t>Complete the CHINS Packet</w:t>
      </w:r>
    </w:p>
    <w:p w14:paraId="3426F301" w14:textId="2567F1AF" w:rsidR="00BC2A51" w:rsidRPr="005A422C" w:rsidRDefault="005A422C" w:rsidP="00BC2A51">
      <w:pPr>
        <w:pStyle w:val="ListParagraph"/>
        <w:numPr>
          <w:ilvl w:val="0"/>
          <w:numId w:val="3"/>
        </w:numPr>
        <w:rPr>
          <w:rFonts w:ascii="Raleway" w:hAnsi="Raleway"/>
        </w:rPr>
      </w:pPr>
      <w:r>
        <w:rPr>
          <w:rFonts w:ascii="Raleway" w:hAnsi="Raleway"/>
          <w:color w:val="23221F"/>
          <w:sz w:val="21"/>
          <w:szCs w:val="21"/>
          <w:shd w:val="clear" w:color="auto" w:fill="FFFFFF"/>
        </w:rPr>
        <w:t>Fill out</w:t>
      </w:r>
      <w:r w:rsidR="00BC2A51" w:rsidRPr="005A422C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the entire CHINS </w:t>
      </w:r>
      <w:r w:rsidRPr="005A422C">
        <w:rPr>
          <w:rFonts w:ascii="Raleway" w:hAnsi="Raleway"/>
          <w:color w:val="23221F"/>
          <w:sz w:val="21"/>
          <w:szCs w:val="21"/>
          <w:shd w:val="clear" w:color="auto" w:fill="FFFFFF"/>
        </w:rPr>
        <w:t>p</w:t>
      </w:r>
      <w:r>
        <w:rPr>
          <w:rFonts w:ascii="Raleway" w:hAnsi="Raleway"/>
          <w:color w:val="23221F"/>
          <w:sz w:val="21"/>
          <w:szCs w:val="21"/>
          <w:shd w:val="clear" w:color="auto" w:fill="FFFFFF"/>
        </w:rPr>
        <w:t>etition</w:t>
      </w:r>
      <w:r w:rsidR="00BC2A51" w:rsidRPr="005A422C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. </w:t>
      </w:r>
      <w:r w:rsidR="001B7267" w:rsidRPr="005A422C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If you cannot type it out or fill it out online and print it, you can fill it out in pen. </w:t>
      </w:r>
      <w:r w:rsidR="00BC2A51" w:rsidRPr="005A422C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The CHINS </w:t>
      </w:r>
      <w:r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instruction </w:t>
      </w:r>
      <w:r w:rsidR="00BC2A51" w:rsidRPr="005A422C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packet is available on the Juvenile Justice website at </w:t>
      </w:r>
      <w:hyperlink r:id="rId6" w:history="1">
        <w:r w:rsidR="002222C6" w:rsidRPr="00AC1F10">
          <w:rPr>
            <w:rStyle w:val="Hyperlink"/>
            <w:rFonts w:ascii="Raleway" w:hAnsi="Raleway"/>
            <w:sz w:val="21"/>
            <w:szCs w:val="21"/>
            <w:shd w:val="clear" w:color="auto" w:fill="FFFFFF"/>
          </w:rPr>
          <w:t>http://www.benton-franklinsuperiorcourt.com/juvenile-justice/intervention-services/chins</w:t>
        </w:r>
      </w:hyperlink>
      <w:r w:rsidR="002222C6">
        <w:rPr>
          <w:rFonts w:ascii="Raleway" w:hAnsi="Raleway"/>
          <w:color w:val="23221F"/>
          <w:sz w:val="21"/>
          <w:szCs w:val="21"/>
          <w:shd w:val="clear" w:color="auto" w:fill="FFFFFF"/>
        </w:rPr>
        <w:t>.</w:t>
      </w:r>
      <w:r w:rsidR="00BC2A51" w:rsidRPr="005A422C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You can also request a copy of a CHINS</w:t>
      </w:r>
      <w:r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instruction</w:t>
      </w:r>
      <w:r w:rsidR="00BC2A51" w:rsidRPr="005A422C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packet from the Juvenile Justice Center.</w:t>
      </w:r>
    </w:p>
    <w:p w14:paraId="78921441" w14:textId="27431C78" w:rsidR="00A8106C" w:rsidRPr="005A422C" w:rsidRDefault="00A8106C" w:rsidP="00A8106C">
      <w:pPr>
        <w:pStyle w:val="ListParagraph"/>
        <w:numPr>
          <w:ilvl w:val="1"/>
          <w:numId w:val="3"/>
        </w:numPr>
        <w:rPr>
          <w:rFonts w:ascii="Raleway" w:hAnsi="Raleway"/>
        </w:rPr>
      </w:pPr>
      <w:r w:rsidRPr="005A422C">
        <w:rPr>
          <w:rFonts w:ascii="Raleway" w:hAnsi="Raleway"/>
          <w:color w:val="23221F"/>
          <w:sz w:val="21"/>
          <w:szCs w:val="21"/>
          <w:shd w:val="clear" w:color="auto" w:fill="FFFFFF"/>
        </w:rPr>
        <w:t>The person filing the paperwork is referred to as “Petitioner”.</w:t>
      </w:r>
    </w:p>
    <w:p w14:paraId="3FB557AD" w14:textId="14C504B7" w:rsidR="00C354B6" w:rsidRPr="005A422C" w:rsidRDefault="00C354B6" w:rsidP="00C354B6">
      <w:pPr>
        <w:pStyle w:val="ListParagraph"/>
        <w:numPr>
          <w:ilvl w:val="1"/>
          <w:numId w:val="3"/>
        </w:numPr>
        <w:rPr>
          <w:rFonts w:ascii="Raleway" w:hAnsi="Raleway"/>
        </w:rPr>
      </w:pPr>
      <w:r w:rsidRPr="005A422C">
        <w:rPr>
          <w:rFonts w:ascii="Raleway" w:hAnsi="Raleway"/>
          <w:color w:val="23221F"/>
          <w:sz w:val="21"/>
          <w:szCs w:val="21"/>
          <w:shd w:val="clear" w:color="auto" w:fill="FFFFFF"/>
        </w:rPr>
        <w:t>It is important for you to fill out everything requested on the petition.</w:t>
      </w:r>
    </w:p>
    <w:p w14:paraId="65529BAC" w14:textId="2D2B025B" w:rsidR="005A422C" w:rsidRPr="005A422C" w:rsidRDefault="005A422C" w:rsidP="00C354B6">
      <w:pPr>
        <w:pStyle w:val="ListParagraph"/>
        <w:numPr>
          <w:ilvl w:val="1"/>
          <w:numId w:val="3"/>
        </w:numPr>
        <w:rPr>
          <w:rFonts w:ascii="Raleway" w:hAnsi="Raleway"/>
        </w:rPr>
      </w:pPr>
      <w:r w:rsidRPr="00BD7761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Pay </w:t>
      </w:r>
      <w:r w:rsidRPr="00151D39">
        <w:rPr>
          <w:rFonts w:ascii="Raleway" w:hAnsi="Raleway"/>
          <w:color w:val="23221F"/>
          <w:sz w:val="21"/>
          <w:szCs w:val="21"/>
          <w:shd w:val="clear" w:color="auto" w:fill="FFFFFF"/>
        </w:rPr>
        <w:t>special attention to section 1.6 as this is where you detail</w:t>
      </w:r>
      <w:r w:rsidRPr="009E2107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the facts to support your request</w:t>
      </w:r>
      <w:r w:rsidRPr="00332600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.  You must then sign, to certify the information you are providing is true and correct.  Perjury is the legal term </w:t>
      </w:r>
      <w:r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used </w:t>
      </w:r>
      <w:r w:rsidRPr="002F6954">
        <w:rPr>
          <w:rFonts w:ascii="Raleway" w:hAnsi="Raleway"/>
          <w:color w:val="23221F"/>
          <w:sz w:val="21"/>
          <w:szCs w:val="21"/>
          <w:shd w:val="clear" w:color="auto" w:fill="FFFFFF"/>
        </w:rPr>
        <w:t>for lying to the Court, and there can be penalties for doing this, so it</w:t>
      </w:r>
      <w:r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i</w:t>
      </w:r>
      <w:r w:rsidRPr="00BD7761">
        <w:rPr>
          <w:rFonts w:ascii="Raleway" w:hAnsi="Raleway"/>
          <w:color w:val="23221F"/>
          <w:sz w:val="21"/>
          <w:szCs w:val="21"/>
          <w:shd w:val="clear" w:color="auto" w:fill="FFFFFF"/>
        </w:rPr>
        <w:t>s important to stick to the facts.</w:t>
      </w:r>
    </w:p>
    <w:p w14:paraId="63E41596" w14:textId="401CFA80" w:rsidR="009F438A" w:rsidRPr="004C6E45" w:rsidRDefault="009F438A" w:rsidP="009F438A">
      <w:pPr>
        <w:pStyle w:val="ListParagraph"/>
        <w:rPr>
          <w:rFonts w:ascii="Raleway" w:hAnsi="Raleway"/>
          <w:color w:val="23221F"/>
          <w:sz w:val="21"/>
          <w:szCs w:val="21"/>
          <w:shd w:val="clear" w:color="auto" w:fill="FFFFFF"/>
        </w:rPr>
      </w:pPr>
    </w:p>
    <w:p w14:paraId="32C2E6A1" w14:textId="7A167811" w:rsidR="009F438A" w:rsidRPr="004C6E45" w:rsidRDefault="009F438A" w:rsidP="009F438A">
      <w:pPr>
        <w:pStyle w:val="ListParagraph"/>
        <w:rPr>
          <w:rFonts w:ascii="Raleway" w:hAnsi="Raleway"/>
          <w:color w:val="23221F"/>
          <w:sz w:val="21"/>
          <w:szCs w:val="21"/>
          <w:shd w:val="clear" w:color="auto" w:fill="FFFFFF"/>
        </w:rPr>
      </w:pPr>
    </w:p>
    <w:p w14:paraId="4B090C40" w14:textId="3E94F42B" w:rsidR="009F438A" w:rsidRPr="004C6E45" w:rsidRDefault="009F438A" w:rsidP="009F438A">
      <w:pPr>
        <w:pStyle w:val="Heading2"/>
        <w:jc w:val="center"/>
        <w:rPr>
          <w:rFonts w:ascii="Raleway" w:hAnsi="Raleway"/>
        </w:rPr>
      </w:pPr>
      <w:r w:rsidRPr="004C6E45">
        <w:rPr>
          <w:rFonts w:ascii="Raleway" w:hAnsi="Raleway"/>
        </w:rPr>
        <w:t>File the CHINS Packet</w:t>
      </w:r>
    </w:p>
    <w:p w14:paraId="40AB610A" w14:textId="26B530A2" w:rsidR="00BC2A51" w:rsidRPr="00F65318" w:rsidRDefault="00BC2A51" w:rsidP="00BC2A51">
      <w:pPr>
        <w:pStyle w:val="ListParagraph"/>
        <w:numPr>
          <w:ilvl w:val="0"/>
          <w:numId w:val="3"/>
        </w:numPr>
        <w:rPr>
          <w:rFonts w:ascii="Raleway" w:hAnsi="Raleway"/>
        </w:rPr>
      </w:pPr>
      <w:r w:rsidRPr="004C6E45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Once you have completed the CHINS packet, bring </w:t>
      </w:r>
      <w:r w:rsidR="001B7267">
        <w:rPr>
          <w:rFonts w:ascii="Raleway" w:hAnsi="Raleway"/>
          <w:color w:val="23221F"/>
          <w:sz w:val="21"/>
          <w:szCs w:val="21"/>
          <w:shd w:val="clear" w:color="auto" w:fill="FFFFFF"/>
        </w:rPr>
        <w:t>it</w:t>
      </w:r>
      <w:r w:rsidRPr="004C6E45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to</w:t>
      </w:r>
      <w:r w:rsidR="009F438A" w:rsidRPr="004C6E45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Dave Wheeler at</w:t>
      </w:r>
      <w:r w:rsidRPr="004C6E45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the Juvenile Justice Center to file your CHINS packet.</w:t>
      </w:r>
      <w:r w:rsidR="009F438A" w:rsidRPr="004C6E45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</w:t>
      </w:r>
    </w:p>
    <w:p w14:paraId="4C11F60D" w14:textId="15C21D3E" w:rsidR="00F65318" w:rsidRPr="00F65318" w:rsidRDefault="00F65318" w:rsidP="00F65318">
      <w:pPr>
        <w:pStyle w:val="ListParagraph"/>
        <w:numPr>
          <w:ilvl w:val="1"/>
          <w:numId w:val="3"/>
        </w:numPr>
        <w:rPr>
          <w:rFonts w:ascii="Raleway" w:hAnsi="Raleway"/>
        </w:rPr>
      </w:pPr>
      <w:r>
        <w:rPr>
          <w:rFonts w:ascii="Raleway" w:hAnsi="Raleway"/>
          <w:color w:val="23221F"/>
          <w:sz w:val="21"/>
          <w:szCs w:val="21"/>
          <w:shd w:val="clear" w:color="auto" w:fill="FFFFFF"/>
        </w:rPr>
        <w:t>Contact Information for David (Dave) Wheeler, Intervention Manager, 509-737-2745, David.Wheeler@co.benton.wa.us</w:t>
      </w:r>
    </w:p>
    <w:p w14:paraId="0F595116" w14:textId="641AE972" w:rsidR="008E6A6E" w:rsidRPr="004C6E45" w:rsidRDefault="008E6A6E" w:rsidP="00BC2A51">
      <w:pPr>
        <w:pStyle w:val="ListParagraph"/>
        <w:numPr>
          <w:ilvl w:val="0"/>
          <w:numId w:val="3"/>
        </w:numPr>
        <w:rPr>
          <w:rFonts w:ascii="Raleway" w:hAnsi="Raleway"/>
        </w:rPr>
      </w:pPr>
      <w:r w:rsidRPr="004C6E45">
        <w:rPr>
          <w:rFonts w:ascii="Raleway" w:hAnsi="Raleway"/>
          <w:color w:val="23221F"/>
          <w:sz w:val="21"/>
          <w:szCs w:val="21"/>
          <w:shd w:val="clear" w:color="auto" w:fill="FFFFFF"/>
        </w:rPr>
        <w:t>Request</w:t>
      </w:r>
      <w:r w:rsidR="00A67FD5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a</w:t>
      </w:r>
      <w:r w:rsidRPr="004C6E45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cop</w:t>
      </w:r>
      <w:r w:rsidR="00A67FD5">
        <w:rPr>
          <w:rFonts w:ascii="Raleway" w:hAnsi="Raleway"/>
          <w:color w:val="23221F"/>
          <w:sz w:val="21"/>
          <w:szCs w:val="21"/>
          <w:shd w:val="clear" w:color="auto" w:fill="FFFFFF"/>
        </w:rPr>
        <w:t>y of</w:t>
      </w:r>
      <w:r w:rsidR="004946A5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the packet.</w:t>
      </w:r>
      <w:r w:rsidR="004C6E45" w:rsidRPr="004C6E45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</w:t>
      </w:r>
      <w:r w:rsidR="00DF3BED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If you need the conformed (stamped) copies with the case number, they will be available </w:t>
      </w:r>
      <w:r w:rsidR="00DC0898">
        <w:rPr>
          <w:rFonts w:ascii="Raleway" w:hAnsi="Raleway"/>
          <w:color w:val="23221F"/>
          <w:sz w:val="21"/>
          <w:szCs w:val="21"/>
          <w:shd w:val="clear" w:color="auto" w:fill="FFFFFF"/>
        </w:rPr>
        <w:t>24 hours</w:t>
      </w:r>
      <w:r w:rsidR="00747C42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after </w:t>
      </w:r>
      <w:r w:rsidR="006E7536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the Juvenile Justice Center files </w:t>
      </w:r>
      <w:r w:rsidR="00747C42">
        <w:rPr>
          <w:rFonts w:ascii="Raleway" w:hAnsi="Raleway"/>
          <w:color w:val="23221F"/>
          <w:sz w:val="21"/>
          <w:szCs w:val="21"/>
          <w:shd w:val="clear" w:color="auto" w:fill="FFFFFF"/>
        </w:rPr>
        <w:t>you</w:t>
      </w:r>
      <w:r w:rsidR="00DC112B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r petition with the County Clerk’s office.  </w:t>
      </w:r>
    </w:p>
    <w:p w14:paraId="74FB77CE" w14:textId="5B160EDD" w:rsidR="009F438A" w:rsidRPr="004C6E45" w:rsidRDefault="009F438A" w:rsidP="009F438A">
      <w:pPr>
        <w:pStyle w:val="Heading2"/>
        <w:jc w:val="center"/>
        <w:rPr>
          <w:rFonts w:ascii="Raleway" w:hAnsi="Raleway"/>
        </w:rPr>
      </w:pPr>
      <w:r w:rsidRPr="004C6E45">
        <w:rPr>
          <w:rFonts w:ascii="Raleway" w:hAnsi="Raleway"/>
        </w:rPr>
        <w:t>Serve the Other Party</w:t>
      </w:r>
    </w:p>
    <w:p w14:paraId="15A3ECE3" w14:textId="7E67E764" w:rsidR="009F438A" w:rsidRPr="004C6E45" w:rsidRDefault="006A5837" w:rsidP="00BC2A51">
      <w:pPr>
        <w:pStyle w:val="ListParagraph"/>
        <w:numPr>
          <w:ilvl w:val="0"/>
          <w:numId w:val="3"/>
        </w:numPr>
        <w:rPr>
          <w:rFonts w:ascii="Raleway" w:hAnsi="Raleway"/>
        </w:rPr>
      </w:pPr>
      <w:r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The Juvenile Justice Center </w:t>
      </w:r>
      <w:r w:rsidR="00F21006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will </w:t>
      </w:r>
      <w:r w:rsidR="00D56CB3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serve </w:t>
      </w:r>
      <w:proofErr w:type="gramStart"/>
      <w:r w:rsidR="00D56CB3">
        <w:rPr>
          <w:rFonts w:ascii="Raleway" w:hAnsi="Raleway"/>
          <w:color w:val="23221F"/>
          <w:sz w:val="21"/>
          <w:szCs w:val="21"/>
          <w:shd w:val="clear" w:color="auto" w:fill="FFFFFF"/>
        </w:rPr>
        <w:t>all of</w:t>
      </w:r>
      <w:proofErr w:type="gramEnd"/>
      <w:r w:rsidR="00D56CB3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the parties. </w:t>
      </w:r>
    </w:p>
    <w:p w14:paraId="026A28C2" w14:textId="04D30A0E" w:rsidR="008E6A6E" w:rsidRPr="004C6E45" w:rsidRDefault="008E6A6E" w:rsidP="008E6A6E">
      <w:pPr>
        <w:pStyle w:val="Heading2"/>
        <w:jc w:val="center"/>
        <w:rPr>
          <w:rFonts w:ascii="Raleway" w:hAnsi="Raleway"/>
        </w:rPr>
      </w:pPr>
      <w:r w:rsidRPr="004C6E45">
        <w:rPr>
          <w:rFonts w:ascii="Raleway" w:hAnsi="Raleway"/>
        </w:rPr>
        <w:t>Interpreter</w:t>
      </w:r>
    </w:p>
    <w:p w14:paraId="332AA4AF" w14:textId="6E83D3A7" w:rsidR="008E6A6E" w:rsidRPr="009270B3" w:rsidRDefault="008E6A6E" w:rsidP="008E6A6E">
      <w:pPr>
        <w:pStyle w:val="ListParagraph"/>
        <w:numPr>
          <w:ilvl w:val="0"/>
          <w:numId w:val="3"/>
        </w:numPr>
        <w:rPr>
          <w:rFonts w:ascii="Raleway" w:hAnsi="Raleway"/>
        </w:rPr>
      </w:pPr>
      <w:r w:rsidRPr="009270B3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If an interpreter for the youth and/or parent(s) is necessary, </w:t>
      </w:r>
      <w:r w:rsidR="006E7536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indicate what language is required in the CHINS petition under the party information sections. </w:t>
      </w:r>
    </w:p>
    <w:p w14:paraId="6AC8B772" w14:textId="651BB948" w:rsidR="008E6A6E" w:rsidRPr="004C6E45" w:rsidRDefault="008E6A6E" w:rsidP="008E6A6E">
      <w:pPr>
        <w:pStyle w:val="Heading2"/>
        <w:jc w:val="center"/>
        <w:rPr>
          <w:rFonts w:ascii="Raleway" w:hAnsi="Raleway"/>
        </w:rPr>
      </w:pPr>
      <w:r w:rsidRPr="004C6E45">
        <w:rPr>
          <w:rFonts w:ascii="Raleway" w:hAnsi="Raleway"/>
        </w:rPr>
        <w:t>Costs</w:t>
      </w:r>
    </w:p>
    <w:p w14:paraId="0FB50935" w14:textId="66789482" w:rsidR="008E6A6E" w:rsidRPr="004C6E45" w:rsidRDefault="008E6A6E" w:rsidP="008E6A6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Raleway" w:hAnsi="Raleway"/>
          <w:color w:val="23221F"/>
          <w:sz w:val="21"/>
          <w:szCs w:val="21"/>
        </w:rPr>
      </w:pPr>
      <w:r w:rsidRPr="004C6E45">
        <w:rPr>
          <w:rFonts w:ascii="Raleway" w:hAnsi="Raleway"/>
          <w:color w:val="23221F"/>
          <w:sz w:val="21"/>
          <w:szCs w:val="21"/>
        </w:rPr>
        <w:t>There is no cost to file a petition or for the FRS Family assessment. However, the parent shall be financially responsible for costs related to the </w:t>
      </w:r>
      <w:r w:rsidRPr="004C6E45">
        <w:rPr>
          <w:rStyle w:val="Emphasis"/>
          <w:rFonts w:ascii="Raleway" w:hAnsi="Raleway"/>
          <w:color w:val="23221F"/>
          <w:sz w:val="21"/>
          <w:szCs w:val="21"/>
        </w:rPr>
        <w:t>court-ordered plan</w:t>
      </w:r>
      <w:r w:rsidRPr="004C6E45">
        <w:rPr>
          <w:rFonts w:ascii="Raleway" w:hAnsi="Raleway"/>
          <w:color w:val="23221F"/>
          <w:sz w:val="21"/>
          <w:szCs w:val="21"/>
        </w:rPr>
        <w:t xml:space="preserve"> (counseling, drug/alcohol evaluations/treatment, mental health evaluations, etc.). </w:t>
      </w:r>
    </w:p>
    <w:p w14:paraId="2F2EF173" w14:textId="4ADE48F5" w:rsidR="008E6A6E" w:rsidRPr="004C6E45" w:rsidRDefault="008E6A6E" w:rsidP="008E6A6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Raleway" w:hAnsi="Raleway"/>
          <w:color w:val="23221F"/>
          <w:sz w:val="21"/>
          <w:szCs w:val="21"/>
        </w:rPr>
      </w:pPr>
      <w:r w:rsidRPr="004C6E45">
        <w:rPr>
          <w:rFonts w:ascii="Raleway" w:hAnsi="Raleway"/>
          <w:color w:val="23221F"/>
          <w:sz w:val="21"/>
          <w:szCs w:val="21"/>
        </w:rPr>
        <w:t xml:space="preserve">Whenever the court approves an out-of-home placement, the court shall inquire into the ability of the parents to contribute to the child's support. If the court finds that the parents </w:t>
      </w:r>
      <w:proofErr w:type="gramStart"/>
      <w:r w:rsidRPr="004C6E45">
        <w:rPr>
          <w:rFonts w:ascii="Raleway" w:hAnsi="Raleway"/>
          <w:color w:val="23221F"/>
          <w:sz w:val="21"/>
          <w:szCs w:val="21"/>
        </w:rPr>
        <w:t>are able to</w:t>
      </w:r>
      <w:proofErr w:type="gramEnd"/>
      <w:r w:rsidRPr="004C6E45">
        <w:rPr>
          <w:rFonts w:ascii="Raleway" w:hAnsi="Raleway"/>
          <w:color w:val="23221F"/>
          <w:sz w:val="21"/>
          <w:szCs w:val="21"/>
        </w:rPr>
        <w:t xml:space="preserve"> contribute to the support of the child, the court shall order them to make support payments. However, a parent who has BOTH opposed the placement and </w:t>
      </w:r>
      <w:r w:rsidRPr="004C6E45">
        <w:rPr>
          <w:rFonts w:ascii="Raleway" w:hAnsi="Raleway"/>
          <w:color w:val="23221F"/>
          <w:sz w:val="21"/>
          <w:szCs w:val="21"/>
        </w:rPr>
        <w:lastRenderedPageBreak/>
        <w:t>continuously sought reconciliation with, and return of, the child shall NOT be financially responsible for out-of-home placement costs.</w:t>
      </w:r>
    </w:p>
    <w:p w14:paraId="4CA1BB2A" w14:textId="582D89EB" w:rsidR="008E6A6E" w:rsidRPr="004C6E45" w:rsidRDefault="008E6A6E" w:rsidP="008E6A6E">
      <w:pPr>
        <w:pStyle w:val="Heading2"/>
        <w:jc w:val="center"/>
        <w:rPr>
          <w:rFonts w:ascii="Raleway" w:hAnsi="Raleway"/>
        </w:rPr>
      </w:pPr>
      <w:r w:rsidRPr="004C6E45">
        <w:rPr>
          <w:rFonts w:ascii="Raleway" w:hAnsi="Raleway"/>
        </w:rPr>
        <w:t>Attorney Representation</w:t>
      </w:r>
    </w:p>
    <w:p w14:paraId="6A512554" w14:textId="42141668" w:rsidR="008E6A6E" w:rsidRPr="009270B3" w:rsidRDefault="008E6A6E" w:rsidP="008E6A6E">
      <w:pPr>
        <w:pStyle w:val="ListParagraph"/>
        <w:numPr>
          <w:ilvl w:val="0"/>
          <w:numId w:val="3"/>
        </w:numPr>
        <w:rPr>
          <w:rFonts w:ascii="Raleway" w:hAnsi="Raleway"/>
        </w:rPr>
      </w:pPr>
      <w:r w:rsidRPr="004C6E45">
        <w:rPr>
          <w:rFonts w:ascii="Raleway" w:hAnsi="Raleway"/>
          <w:color w:val="23221F"/>
          <w:sz w:val="21"/>
          <w:szCs w:val="21"/>
          <w:shd w:val="clear" w:color="auto" w:fill="FFFFFF"/>
        </w:rPr>
        <w:t>The child is automatically assigned a court-appointed attorney for all hearings.</w:t>
      </w:r>
    </w:p>
    <w:p w14:paraId="17AC6621" w14:textId="77777777" w:rsidR="007670F5" w:rsidRPr="004C6E45" w:rsidRDefault="007670F5" w:rsidP="009270B3">
      <w:pPr>
        <w:pStyle w:val="ListParagraph"/>
        <w:rPr>
          <w:rFonts w:ascii="Raleway" w:hAnsi="Raleway"/>
        </w:rPr>
      </w:pPr>
    </w:p>
    <w:p w14:paraId="58D4769B" w14:textId="0160FCF3" w:rsidR="008E6A6E" w:rsidRPr="004C6E45" w:rsidRDefault="008E6A6E" w:rsidP="008E6A6E">
      <w:pPr>
        <w:pStyle w:val="ListParagraph"/>
        <w:numPr>
          <w:ilvl w:val="0"/>
          <w:numId w:val="3"/>
        </w:numPr>
        <w:rPr>
          <w:rFonts w:ascii="Raleway" w:hAnsi="Raleway"/>
        </w:rPr>
      </w:pPr>
      <w:r w:rsidRPr="004C6E45">
        <w:rPr>
          <w:rFonts w:ascii="Raleway" w:hAnsi="Raleway"/>
          <w:color w:val="23221F"/>
          <w:sz w:val="21"/>
          <w:szCs w:val="21"/>
          <w:shd w:val="clear" w:color="auto" w:fill="FFFFFF"/>
        </w:rPr>
        <w:t>Under a CHINS proceeding, a court-appointed attorney may be provided for the parent if s/he is financial eligible</w:t>
      </w:r>
      <w:r w:rsidR="001C12E0">
        <w:rPr>
          <w:rFonts w:ascii="Raleway" w:hAnsi="Raleway"/>
          <w:color w:val="23221F"/>
          <w:sz w:val="21"/>
          <w:szCs w:val="21"/>
          <w:shd w:val="clear" w:color="auto" w:fill="FFFFFF"/>
        </w:rPr>
        <w:t>.</w:t>
      </w:r>
      <w:r w:rsidRPr="004C6E45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A parent can </w:t>
      </w:r>
      <w:r w:rsidR="00DC112B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make this request to the Court at the </w:t>
      </w:r>
      <w:r w:rsidR="001C12E0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time of the </w:t>
      </w:r>
      <w:r w:rsidR="00DC112B">
        <w:rPr>
          <w:rFonts w:ascii="Raleway" w:hAnsi="Raleway"/>
          <w:color w:val="23221F"/>
          <w:sz w:val="21"/>
          <w:szCs w:val="21"/>
          <w:shd w:val="clear" w:color="auto" w:fill="FFFFFF"/>
        </w:rPr>
        <w:t>initial hearing.  The parent will then be provided the financial screening form</w:t>
      </w:r>
      <w:r w:rsidR="001C12E0">
        <w:rPr>
          <w:rFonts w:ascii="Raleway" w:hAnsi="Raleway"/>
          <w:color w:val="23221F"/>
          <w:sz w:val="21"/>
          <w:szCs w:val="21"/>
          <w:shd w:val="clear" w:color="auto" w:fill="FFFFFF"/>
        </w:rPr>
        <w:t>, which will be reviewed by the Court for eligibility.</w:t>
      </w:r>
      <w:r w:rsidR="00DC112B">
        <w:rPr>
          <w:rFonts w:ascii="Raleway" w:hAnsi="Raleway"/>
          <w:color w:val="23221F"/>
          <w:sz w:val="21"/>
          <w:szCs w:val="21"/>
          <w:shd w:val="clear" w:color="auto" w:fill="FFFFFF"/>
        </w:rPr>
        <w:t xml:space="preserve"> </w:t>
      </w:r>
    </w:p>
    <w:p w14:paraId="77141FA3" w14:textId="5A0EA7F3" w:rsidR="008E6A6E" w:rsidRPr="004C6E45" w:rsidRDefault="008E6A6E" w:rsidP="00CB1AF1">
      <w:pPr>
        <w:rPr>
          <w:rFonts w:ascii="Raleway" w:hAnsi="Raleway"/>
        </w:rPr>
      </w:pPr>
    </w:p>
    <w:p w14:paraId="7F4DF94E" w14:textId="0C055FB4" w:rsidR="008E6A6E" w:rsidRPr="004C6E45" w:rsidRDefault="008E6A6E" w:rsidP="008E6A6E">
      <w:pPr>
        <w:pStyle w:val="Heading2"/>
        <w:jc w:val="center"/>
        <w:rPr>
          <w:rFonts w:ascii="Raleway" w:hAnsi="Raleway"/>
        </w:rPr>
      </w:pPr>
      <w:r w:rsidRPr="004C6E45">
        <w:rPr>
          <w:rFonts w:ascii="Raleway" w:hAnsi="Raleway"/>
        </w:rPr>
        <w:t>Receiving Your Court Date</w:t>
      </w:r>
    </w:p>
    <w:p w14:paraId="21DEBE43" w14:textId="38F34CCF" w:rsidR="008E6A6E" w:rsidRDefault="00CB1AF1" w:rsidP="008E6A6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Raleway" w:hAnsi="Raleway"/>
          <w:color w:val="23221F"/>
          <w:sz w:val="21"/>
          <w:szCs w:val="21"/>
        </w:rPr>
      </w:pPr>
      <w:r>
        <w:rPr>
          <w:rFonts w:ascii="Raleway" w:hAnsi="Raleway"/>
          <w:color w:val="23221F"/>
          <w:sz w:val="21"/>
          <w:szCs w:val="21"/>
        </w:rPr>
        <w:t xml:space="preserve"> </w:t>
      </w:r>
      <w:r w:rsidR="008E6A6E" w:rsidRPr="004C6E45">
        <w:rPr>
          <w:rFonts w:ascii="Raleway" w:hAnsi="Raleway"/>
          <w:color w:val="23221F"/>
          <w:sz w:val="21"/>
          <w:szCs w:val="21"/>
        </w:rPr>
        <w:t xml:space="preserve">At the time you file a petition, you </w:t>
      </w:r>
      <w:r>
        <w:rPr>
          <w:rFonts w:ascii="Raleway" w:hAnsi="Raleway"/>
          <w:color w:val="23221F"/>
          <w:sz w:val="21"/>
          <w:szCs w:val="21"/>
        </w:rPr>
        <w:t>will receive a court date for a hearing at the Juvenile Justice Center.</w:t>
      </w:r>
    </w:p>
    <w:p w14:paraId="0486AFC2" w14:textId="4EDCE10B" w:rsidR="00CB1AF1" w:rsidRDefault="00CB1AF1" w:rsidP="00CB1AF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Raleway" w:hAnsi="Raleway"/>
          <w:color w:val="23221F"/>
          <w:sz w:val="21"/>
          <w:szCs w:val="21"/>
        </w:rPr>
      </w:pPr>
      <w:r>
        <w:rPr>
          <w:rFonts w:ascii="Raleway" w:hAnsi="Raleway"/>
          <w:color w:val="23221F"/>
          <w:sz w:val="21"/>
          <w:szCs w:val="21"/>
        </w:rPr>
        <w:t xml:space="preserve">After receiving your court date, </w:t>
      </w:r>
      <w:r w:rsidRPr="00250742">
        <w:rPr>
          <w:rFonts w:ascii="Raleway" w:hAnsi="Raleway"/>
          <w:i/>
          <w:iCs/>
          <w:color w:val="23221F"/>
          <w:sz w:val="21"/>
          <w:szCs w:val="21"/>
          <w:u w:val="single"/>
        </w:rPr>
        <w:t xml:space="preserve">make sure to </w:t>
      </w:r>
      <w:r w:rsidRPr="00250742">
        <w:rPr>
          <w:rFonts w:ascii="Raleway" w:hAnsi="Raleway"/>
          <w:b/>
          <w:bCs/>
          <w:i/>
          <w:iCs/>
          <w:color w:val="23221F"/>
          <w:sz w:val="21"/>
          <w:szCs w:val="21"/>
          <w:u w:val="single"/>
        </w:rPr>
        <w:t>immediately</w:t>
      </w:r>
      <w:r w:rsidRPr="00250742">
        <w:rPr>
          <w:rFonts w:ascii="Raleway" w:hAnsi="Raleway"/>
          <w:i/>
          <w:iCs/>
          <w:color w:val="23221F"/>
          <w:sz w:val="21"/>
          <w:szCs w:val="21"/>
          <w:u w:val="single"/>
        </w:rPr>
        <w:t xml:space="preserve"> contact your attorney, Jennifer Azure, about the upcoming hearing</w:t>
      </w:r>
      <w:r>
        <w:rPr>
          <w:rFonts w:ascii="Raleway" w:hAnsi="Raleway"/>
          <w:color w:val="23221F"/>
          <w:sz w:val="21"/>
          <w:szCs w:val="21"/>
        </w:rPr>
        <w:t>.</w:t>
      </w:r>
    </w:p>
    <w:p w14:paraId="56ABCD68" w14:textId="129FB193" w:rsidR="008E6A6E" w:rsidRPr="00CB1AF1" w:rsidRDefault="00CB1AF1" w:rsidP="00CB1AF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150" w:afterAutospacing="0"/>
        <w:rPr>
          <w:rFonts w:ascii="Raleway" w:hAnsi="Raleway"/>
          <w:color w:val="23221F"/>
          <w:sz w:val="21"/>
          <w:szCs w:val="21"/>
        </w:rPr>
      </w:pPr>
      <w:r>
        <w:rPr>
          <w:rFonts w:ascii="Raleway" w:hAnsi="Raleway"/>
          <w:color w:val="23221F"/>
          <w:sz w:val="21"/>
          <w:szCs w:val="21"/>
        </w:rPr>
        <w:t>Appointed Counsel for the Youth: Jennifer Azure 509-491-3941</w:t>
      </w:r>
    </w:p>
    <w:p w14:paraId="205D98AF" w14:textId="2F3CF107" w:rsidR="004C6E45" w:rsidRPr="004C6E45" w:rsidRDefault="004C6E45" w:rsidP="004C6E45">
      <w:pPr>
        <w:pStyle w:val="Heading2"/>
        <w:jc w:val="center"/>
        <w:rPr>
          <w:rFonts w:ascii="Raleway" w:hAnsi="Raleway"/>
        </w:rPr>
      </w:pPr>
      <w:r w:rsidRPr="004C6E45">
        <w:rPr>
          <w:rFonts w:ascii="Raleway" w:hAnsi="Raleway"/>
        </w:rPr>
        <w:t>Preparing for the Hearings</w:t>
      </w:r>
    </w:p>
    <w:p w14:paraId="5F01EE53" w14:textId="2712C106" w:rsidR="00CB1AF1" w:rsidRDefault="00434DE5" w:rsidP="00CB1AF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Raleway" w:hAnsi="Raleway"/>
          <w:color w:val="23221F"/>
          <w:sz w:val="21"/>
          <w:szCs w:val="21"/>
        </w:rPr>
      </w:pPr>
      <w:r w:rsidRPr="00CB1AF1">
        <w:rPr>
          <w:rFonts w:ascii="Raleway" w:hAnsi="Raleway"/>
          <w:color w:val="23221F"/>
          <w:sz w:val="21"/>
          <w:szCs w:val="21"/>
        </w:rPr>
        <w:t xml:space="preserve"> </w:t>
      </w:r>
      <w:r w:rsidR="004C6E45" w:rsidRPr="00CB1AF1">
        <w:rPr>
          <w:rFonts w:ascii="Raleway" w:hAnsi="Raleway"/>
          <w:color w:val="23221F"/>
          <w:sz w:val="21"/>
          <w:szCs w:val="21"/>
        </w:rPr>
        <w:t>You may bring witnesses to provide testimony at the</w:t>
      </w:r>
      <w:r w:rsidR="00CB1AF1">
        <w:rPr>
          <w:rFonts w:ascii="Raleway" w:hAnsi="Raleway"/>
          <w:color w:val="23221F"/>
          <w:sz w:val="21"/>
          <w:szCs w:val="21"/>
        </w:rPr>
        <w:t xml:space="preserve"> </w:t>
      </w:r>
      <w:proofErr w:type="gramStart"/>
      <w:r w:rsidR="00CB1AF1">
        <w:rPr>
          <w:rFonts w:ascii="Raleway" w:hAnsi="Raleway"/>
          <w:color w:val="23221F"/>
          <w:sz w:val="21"/>
          <w:szCs w:val="21"/>
        </w:rPr>
        <w:t>Fact Finding</w:t>
      </w:r>
      <w:proofErr w:type="gramEnd"/>
      <w:r w:rsidR="004C6E45" w:rsidRPr="00CB1AF1">
        <w:rPr>
          <w:rFonts w:ascii="Raleway" w:hAnsi="Raleway"/>
          <w:color w:val="23221F"/>
          <w:sz w:val="21"/>
          <w:szCs w:val="21"/>
        </w:rPr>
        <w:t xml:space="preserve"> hearing.</w:t>
      </w:r>
      <w:r w:rsidR="004C6E45" w:rsidRPr="004C6E45">
        <w:rPr>
          <w:rFonts w:ascii="Raleway" w:hAnsi="Raleway"/>
          <w:color w:val="23221F"/>
          <w:sz w:val="21"/>
          <w:szCs w:val="21"/>
        </w:rPr>
        <w:t xml:space="preserve"> Written sworn statements from witnesses who cannot appear personally at the hearing are acceptable. A "sworn" statement must contain the language </w:t>
      </w:r>
      <w:r w:rsidR="004C6E45" w:rsidRPr="004C6E45">
        <w:rPr>
          <w:rFonts w:ascii="Raleway" w:hAnsi="Raleway"/>
          <w:i/>
          <w:iCs/>
          <w:color w:val="23221F"/>
          <w:sz w:val="21"/>
          <w:szCs w:val="21"/>
        </w:rPr>
        <w:t>"I declare under penalty of perjury under the laws of the State of Washington that the foregoing is true and correct"</w:t>
      </w:r>
      <w:r w:rsidR="004C6E45" w:rsidRPr="004C6E45">
        <w:rPr>
          <w:rFonts w:ascii="Raleway" w:hAnsi="Raleway"/>
          <w:color w:val="23221F"/>
          <w:sz w:val="21"/>
          <w:szCs w:val="21"/>
        </w:rPr>
        <w:t> underneath the statement, signed and dated with the city noted.</w:t>
      </w:r>
      <w:r w:rsidR="00CB1AF1" w:rsidRPr="00CB1AF1">
        <w:rPr>
          <w:rFonts w:ascii="Raleway" w:hAnsi="Raleway"/>
          <w:color w:val="23221F"/>
          <w:sz w:val="21"/>
          <w:szCs w:val="21"/>
        </w:rPr>
        <w:t xml:space="preserve"> </w:t>
      </w:r>
    </w:p>
    <w:p w14:paraId="6EEA5B2F" w14:textId="0EDD6896" w:rsidR="00CB1AF1" w:rsidRDefault="00CB1AF1" w:rsidP="00CB1AF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Raleway" w:hAnsi="Raleway"/>
          <w:color w:val="23221F"/>
          <w:sz w:val="21"/>
          <w:szCs w:val="21"/>
        </w:rPr>
      </w:pPr>
      <w:r w:rsidRPr="004C6E45">
        <w:rPr>
          <w:rFonts w:ascii="Raleway" w:hAnsi="Raleway"/>
          <w:color w:val="23221F"/>
          <w:sz w:val="21"/>
          <w:szCs w:val="21"/>
        </w:rPr>
        <w:t xml:space="preserve">At the </w:t>
      </w:r>
      <w:proofErr w:type="gramStart"/>
      <w:r w:rsidRPr="004C6E45">
        <w:rPr>
          <w:rFonts w:ascii="Raleway" w:hAnsi="Raleway"/>
          <w:color w:val="23221F"/>
          <w:sz w:val="21"/>
          <w:szCs w:val="21"/>
        </w:rPr>
        <w:t>Fact Finding</w:t>
      </w:r>
      <w:proofErr w:type="gramEnd"/>
      <w:r w:rsidRPr="004C6E45">
        <w:rPr>
          <w:rFonts w:ascii="Raleway" w:hAnsi="Raleway"/>
          <w:color w:val="23221F"/>
          <w:sz w:val="21"/>
          <w:szCs w:val="21"/>
        </w:rPr>
        <w:t xml:space="preserve"> hearing, the court will grant the petition if the petitioner </w:t>
      </w:r>
      <w:r>
        <w:rPr>
          <w:rFonts w:ascii="Raleway" w:hAnsi="Raleway"/>
          <w:color w:val="23221F"/>
          <w:sz w:val="21"/>
          <w:szCs w:val="21"/>
        </w:rPr>
        <w:t xml:space="preserve">proves all the requirements. </w:t>
      </w:r>
      <w:r w:rsidRPr="004C6E45">
        <w:rPr>
          <w:rFonts w:ascii="Raleway" w:hAnsi="Raleway"/>
          <w:color w:val="23221F"/>
          <w:sz w:val="21"/>
          <w:szCs w:val="21"/>
        </w:rPr>
        <w:t>After the facts have been decided, the court may impose conditions of supervision</w:t>
      </w:r>
      <w:r>
        <w:rPr>
          <w:rFonts w:ascii="Raleway" w:hAnsi="Raleway"/>
          <w:color w:val="23221F"/>
          <w:sz w:val="21"/>
          <w:szCs w:val="21"/>
        </w:rPr>
        <w:t xml:space="preserve"> and services </w:t>
      </w:r>
      <w:r w:rsidRPr="004C6E45">
        <w:rPr>
          <w:rFonts w:ascii="Raleway" w:hAnsi="Raleway"/>
          <w:color w:val="23221F"/>
          <w:sz w:val="21"/>
          <w:szCs w:val="21"/>
        </w:rPr>
        <w:t>on the child. The court also may order the parent to participate in services. This may be done at</w:t>
      </w:r>
      <w:r>
        <w:rPr>
          <w:rFonts w:ascii="Raleway" w:hAnsi="Raleway"/>
          <w:color w:val="23221F"/>
          <w:sz w:val="21"/>
          <w:szCs w:val="21"/>
        </w:rPr>
        <w:t xml:space="preserve"> the</w:t>
      </w:r>
      <w:r w:rsidRPr="004C6E45">
        <w:rPr>
          <w:rFonts w:ascii="Raleway" w:hAnsi="Raleway"/>
          <w:color w:val="23221F"/>
          <w:sz w:val="21"/>
          <w:szCs w:val="21"/>
        </w:rPr>
        <w:t xml:space="preserve"> fact-finding or at a separate dispositional </w:t>
      </w:r>
      <w:r>
        <w:rPr>
          <w:rFonts w:ascii="Raleway" w:hAnsi="Raleway"/>
          <w:color w:val="23221F"/>
          <w:sz w:val="21"/>
          <w:szCs w:val="21"/>
        </w:rPr>
        <w:t xml:space="preserve">(after the Fact Finding) </w:t>
      </w:r>
      <w:r w:rsidRPr="004C6E45">
        <w:rPr>
          <w:rFonts w:ascii="Raleway" w:hAnsi="Raleway"/>
          <w:color w:val="23221F"/>
          <w:sz w:val="21"/>
          <w:szCs w:val="21"/>
        </w:rPr>
        <w:t>hearin</w:t>
      </w:r>
      <w:r>
        <w:rPr>
          <w:rFonts w:ascii="Raleway" w:hAnsi="Raleway"/>
          <w:color w:val="23221F"/>
          <w:sz w:val="21"/>
          <w:szCs w:val="21"/>
        </w:rPr>
        <w:t>g</w:t>
      </w:r>
    </w:p>
    <w:p w14:paraId="3874E0EB" w14:textId="4A049296" w:rsidR="008E6A6E" w:rsidRPr="00CB1AF1" w:rsidRDefault="00CB1AF1" w:rsidP="00CB1AF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 w:rsidRPr="00CB1AF1">
        <w:rPr>
          <w:rFonts w:ascii="Raleway" w:hAnsi="Raleway"/>
          <w:color w:val="23221F"/>
          <w:sz w:val="21"/>
          <w:szCs w:val="21"/>
        </w:rPr>
        <w:t>At the conclusion of the disposition, the court will schedule a review hearing within 90 days. At this hearing, the court reviews the conditions of supervision and makes any necessary additions or modifications.</w:t>
      </w:r>
    </w:p>
    <w:p w14:paraId="6C9E7B89" w14:textId="2F828FBC" w:rsidR="004C6E45" w:rsidRPr="004C6E45" w:rsidRDefault="004C6E45" w:rsidP="004C6E45">
      <w:pPr>
        <w:pStyle w:val="Heading2"/>
        <w:jc w:val="center"/>
        <w:rPr>
          <w:rFonts w:ascii="Raleway" w:eastAsia="Times New Roman" w:hAnsi="Raleway"/>
        </w:rPr>
      </w:pPr>
      <w:r w:rsidRPr="004C6E45">
        <w:rPr>
          <w:rFonts w:ascii="Raleway" w:eastAsia="Times New Roman" w:hAnsi="Raleway"/>
        </w:rPr>
        <w:t>Guidelines for Courtroom Behavior</w:t>
      </w:r>
    </w:p>
    <w:p w14:paraId="326E232F" w14:textId="53CBE190" w:rsidR="004C6E45" w:rsidRPr="00250742" w:rsidRDefault="002222C6" w:rsidP="0025074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>
        <w:rPr>
          <w:rFonts w:ascii="Raleway" w:eastAsia="Times New Roman" w:hAnsi="Raleway" w:cs="Times New Roman"/>
          <w:color w:val="23221F"/>
          <w:sz w:val="21"/>
          <w:szCs w:val="21"/>
        </w:rPr>
        <w:t xml:space="preserve"> </w:t>
      </w:r>
      <w:r w:rsidR="004C6E45" w:rsidRPr="00250742">
        <w:rPr>
          <w:rFonts w:ascii="Raleway" w:eastAsia="Times New Roman" w:hAnsi="Raleway" w:cs="Times New Roman"/>
          <w:color w:val="23221F"/>
          <w:sz w:val="21"/>
          <w:szCs w:val="21"/>
        </w:rPr>
        <w:t>Be on time for your hearing.</w:t>
      </w:r>
    </w:p>
    <w:p w14:paraId="2BDE3A2B" w14:textId="4F992E00" w:rsidR="00250742" w:rsidRDefault="002222C6" w:rsidP="0025074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>
        <w:rPr>
          <w:rFonts w:ascii="Raleway" w:eastAsia="Times New Roman" w:hAnsi="Raleway" w:cs="Times New Roman"/>
          <w:color w:val="23221F"/>
          <w:sz w:val="21"/>
          <w:szCs w:val="21"/>
        </w:rPr>
        <w:t xml:space="preserve"> </w:t>
      </w:r>
      <w:r w:rsidR="004C6E45" w:rsidRPr="00250742">
        <w:rPr>
          <w:rFonts w:ascii="Raleway" w:eastAsia="Times New Roman" w:hAnsi="Raleway" w:cs="Times New Roman"/>
          <w:color w:val="23221F"/>
          <w:sz w:val="21"/>
          <w:szCs w:val="21"/>
        </w:rPr>
        <w:t xml:space="preserve">Listen for your case to be called. </w:t>
      </w:r>
    </w:p>
    <w:p w14:paraId="7891BF71" w14:textId="428683ED" w:rsidR="00250742" w:rsidRPr="00250742" w:rsidRDefault="002222C6" w:rsidP="0025074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>
        <w:rPr>
          <w:rFonts w:ascii="Raleway" w:eastAsia="Times New Roman" w:hAnsi="Raleway" w:cs="Times New Roman"/>
          <w:color w:val="23221F"/>
          <w:sz w:val="21"/>
          <w:szCs w:val="21"/>
        </w:rPr>
        <w:t xml:space="preserve"> </w:t>
      </w:r>
      <w:r w:rsidR="004C6E45" w:rsidRPr="00250742">
        <w:rPr>
          <w:rFonts w:ascii="Raleway" w:eastAsia="Times New Roman" w:hAnsi="Raleway" w:cs="Times New Roman"/>
          <w:color w:val="23221F"/>
          <w:sz w:val="21"/>
          <w:szCs w:val="21"/>
        </w:rPr>
        <w:t>You will be called to report to a designated courtroom.</w:t>
      </w:r>
    </w:p>
    <w:p w14:paraId="2919796F" w14:textId="3D7FF157" w:rsidR="00250742" w:rsidRDefault="002222C6" w:rsidP="0025074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>
        <w:rPr>
          <w:rFonts w:ascii="Raleway" w:eastAsia="Times New Roman" w:hAnsi="Raleway" w:cs="Times New Roman"/>
          <w:color w:val="23221F"/>
          <w:sz w:val="21"/>
          <w:szCs w:val="21"/>
        </w:rPr>
        <w:t xml:space="preserve"> </w:t>
      </w:r>
      <w:r w:rsidR="004C6E45" w:rsidRPr="00250742">
        <w:rPr>
          <w:rFonts w:ascii="Raleway" w:eastAsia="Times New Roman" w:hAnsi="Raleway" w:cs="Times New Roman"/>
          <w:color w:val="23221F"/>
          <w:sz w:val="21"/>
          <w:szCs w:val="21"/>
        </w:rPr>
        <w:t xml:space="preserve">No food, drinks nor gum chewing are permitted in the courtroom. </w:t>
      </w:r>
    </w:p>
    <w:p w14:paraId="2E6F567A" w14:textId="0AEBD594" w:rsidR="00250742" w:rsidRDefault="002222C6" w:rsidP="0025074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>
        <w:rPr>
          <w:rFonts w:ascii="Raleway" w:eastAsia="Times New Roman" w:hAnsi="Raleway" w:cs="Times New Roman"/>
          <w:color w:val="23221F"/>
          <w:sz w:val="21"/>
          <w:szCs w:val="21"/>
        </w:rPr>
        <w:t xml:space="preserve"> </w:t>
      </w:r>
      <w:r w:rsidR="004C6E45" w:rsidRPr="00250742">
        <w:rPr>
          <w:rFonts w:ascii="Raleway" w:eastAsia="Times New Roman" w:hAnsi="Raleway" w:cs="Times New Roman"/>
          <w:color w:val="23221F"/>
          <w:sz w:val="21"/>
          <w:szCs w:val="21"/>
        </w:rPr>
        <w:t>Turn off cell phones and pagers during your hearing.</w:t>
      </w:r>
    </w:p>
    <w:p w14:paraId="271AFD33" w14:textId="77777777" w:rsidR="00250742" w:rsidRDefault="00250742" w:rsidP="0025074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>
        <w:rPr>
          <w:rFonts w:ascii="Raleway" w:eastAsia="Times New Roman" w:hAnsi="Raleway" w:cs="Times New Roman"/>
          <w:color w:val="23221F"/>
          <w:sz w:val="21"/>
          <w:szCs w:val="21"/>
        </w:rPr>
        <w:t xml:space="preserve"> </w:t>
      </w:r>
      <w:r w:rsidR="004C6E45" w:rsidRPr="00250742">
        <w:rPr>
          <w:rFonts w:ascii="Raleway" w:eastAsia="Times New Roman" w:hAnsi="Raleway" w:cs="Times New Roman"/>
          <w:color w:val="23221F"/>
          <w:sz w:val="21"/>
          <w:szCs w:val="21"/>
        </w:rPr>
        <w:t>Be respectful and courteous with the Court.</w:t>
      </w:r>
    </w:p>
    <w:p w14:paraId="27A85152" w14:textId="00997BFA" w:rsidR="00250742" w:rsidRDefault="00250742" w:rsidP="0025074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>
        <w:rPr>
          <w:rFonts w:ascii="Raleway" w:eastAsia="Times New Roman" w:hAnsi="Raleway" w:cs="Times New Roman"/>
          <w:color w:val="23221F"/>
          <w:sz w:val="21"/>
          <w:szCs w:val="21"/>
        </w:rPr>
        <w:t xml:space="preserve"> </w:t>
      </w:r>
      <w:r w:rsidR="004C6E45" w:rsidRPr="00250742">
        <w:rPr>
          <w:rFonts w:ascii="Raleway" w:eastAsia="Times New Roman" w:hAnsi="Raleway" w:cs="Times New Roman"/>
          <w:color w:val="23221F"/>
          <w:sz w:val="21"/>
          <w:szCs w:val="21"/>
        </w:rPr>
        <w:t>Always address the Judge/Commissioner as "Your Honor."</w:t>
      </w:r>
      <w:r w:rsidR="002222C6">
        <w:rPr>
          <w:rFonts w:ascii="Raleway" w:eastAsia="Times New Roman" w:hAnsi="Raleway" w:cs="Times New Roman"/>
          <w:color w:val="23221F"/>
          <w:sz w:val="21"/>
          <w:szCs w:val="21"/>
        </w:rPr>
        <w:t xml:space="preserve"> </w:t>
      </w:r>
      <w:r w:rsidR="004C6E45" w:rsidRPr="00250742">
        <w:rPr>
          <w:rFonts w:ascii="Raleway" w:eastAsia="Times New Roman" w:hAnsi="Raleway" w:cs="Times New Roman"/>
          <w:color w:val="23221F"/>
          <w:sz w:val="21"/>
          <w:szCs w:val="21"/>
        </w:rPr>
        <w:t>Do not interrupt.</w:t>
      </w:r>
    </w:p>
    <w:p w14:paraId="08DE0795" w14:textId="77777777" w:rsidR="00250742" w:rsidRDefault="00250742" w:rsidP="0025074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>
        <w:rPr>
          <w:rFonts w:ascii="Raleway" w:eastAsia="Times New Roman" w:hAnsi="Raleway" w:cs="Times New Roman"/>
          <w:color w:val="23221F"/>
          <w:sz w:val="21"/>
          <w:szCs w:val="21"/>
        </w:rPr>
        <w:t xml:space="preserve"> </w:t>
      </w:r>
      <w:r w:rsidR="004C6E45" w:rsidRPr="00250742">
        <w:rPr>
          <w:rFonts w:ascii="Raleway" w:eastAsia="Times New Roman" w:hAnsi="Raleway" w:cs="Times New Roman"/>
          <w:color w:val="23221F"/>
          <w:sz w:val="21"/>
          <w:szCs w:val="21"/>
        </w:rPr>
        <w:t>If something needs to be clarified, wait until it is your turn to speak or politely ask to speak again.</w:t>
      </w:r>
    </w:p>
    <w:p w14:paraId="1F5569B1" w14:textId="77777777" w:rsidR="00250742" w:rsidRDefault="00250742" w:rsidP="0025074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>
        <w:rPr>
          <w:rFonts w:ascii="Raleway" w:eastAsia="Times New Roman" w:hAnsi="Raleway" w:cs="Times New Roman"/>
          <w:color w:val="23221F"/>
          <w:sz w:val="21"/>
          <w:szCs w:val="21"/>
        </w:rPr>
        <w:t xml:space="preserve"> </w:t>
      </w:r>
      <w:r w:rsidR="004C6E45" w:rsidRPr="00250742">
        <w:rPr>
          <w:rFonts w:ascii="Raleway" w:eastAsia="Times New Roman" w:hAnsi="Raleway" w:cs="Times New Roman"/>
          <w:color w:val="23221F"/>
          <w:sz w:val="21"/>
          <w:szCs w:val="21"/>
        </w:rPr>
        <w:t>Do not speak until the Judge/Commissioner asks you to speak.</w:t>
      </w:r>
    </w:p>
    <w:p w14:paraId="5A01B5E6" w14:textId="77777777" w:rsidR="00250742" w:rsidRDefault="00250742" w:rsidP="0025074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>
        <w:rPr>
          <w:rFonts w:ascii="Raleway" w:eastAsia="Times New Roman" w:hAnsi="Raleway" w:cs="Times New Roman"/>
          <w:color w:val="23221F"/>
          <w:sz w:val="21"/>
          <w:szCs w:val="21"/>
        </w:rPr>
        <w:t xml:space="preserve"> </w:t>
      </w:r>
      <w:r w:rsidR="004C6E45" w:rsidRPr="00250742">
        <w:rPr>
          <w:rFonts w:ascii="Raleway" w:eastAsia="Times New Roman" w:hAnsi="Raleway" w:cs="Times New Roman"/>
          <w:color w:val="23221F"/>
          <w:sz w:val="21"/>
          <w:szCs w:val="21"/>
        </w:rPr>
        <w:t xml:space="preserve">When speaking the Judge/Commissioner, keep your head up and maintain eye contact. </w:t>
      </w:r>
    </w:p>
    <w:p w14:paraId="78A78F70" w14:textId="0EAC2DE5" w:rsidR="004C6E45" w:rsidRPr="00250742" w:rsidRDefault="00250742" w:rsidP="0025074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>
        <w:rPr>
          <w:rFonts w:ascii="Raleway" w:eastAsia="Times New Roman" w:hAnsi="Raleway" w:cs="Times New Roman"/>
          <w:color w:val="23221F"/>
          <w:sz w:val="21"/>
          <w:szCs w:val="21"/>
        </w:rPr>
        <w:t xml:space="preserve"> </w:t>
      </w:r>
      <w:r w:rsidR="004C6E45" w:rsidRPr="00250742">
        <w:rPr>
          <w:rFonts w:ascii="Raleway" w:eastAsia="Times New Roman" w:hAnsi="Raleway" w:cs="Times New Roman"/>
          <w:color w:val="23221F"/>
          <w:sz w:val="21"/>
          <w:szCs w:val="21"/>
        </w:rPr>
        <w:t>Keep your hands away from your mouth and speak loudly.</w:t>
      </w:r>
    </w:p>
    <w:p w14:paraId="327356E6" w14:textId="21E352CD" w:rsidR="004C6E45" w:rsidRPr="004C6E45" w:rsidRDefault="004C6E45" w:rsidP="004C6E45">
      <w:pPr>
        <w:pStyle w:val="Heading2"/>
        <w:jc w:val="center"/>
        <w:rPr>
          <w:rFonts w:ascii="Raleway" w:eastAsia="Times New Roman" w:hAnsi="Raleway"/>
        </w:rPr>
      </w:pPr>
    </w:p>
    <w:p w14:paraId="28EC3DD1" w14:textId="5CD15908" w:rsidR="004C6E45" w:rsidRPr="004C6E45" w:rsidRDefault="004C6E45" w:rsidP="004C6E45">
      <w:pPr>
        <w:pStyle w:val="Heading2"/>
        <w:jc w:val="center"/>
        <w:rPr>
          <w:rFonts w:ascii="Raleway" w:hAnsi="Raleway"/>
        </w:rPr>
      </w:pPr>
      <w:r w:rsidRPr="004C6E45">
        <w:rPr>
          <w:rFonts w:ascii="Raleway" w:hAnsi="Raleway"/>
        </w:rPr>
        <w:t>Prohibited Attire</w:t>
      </w:r>
    </w:p>
    <w:p w14:paraId="66517394" w14:textId="51BB5C70" w:rsidR="004C6E45" w:rsidRPr="004C6E45" w:rsidRDefault="004C6E45" w:rsidP="004C6E45">
      <w:pPr>
        <w:jc w:val="center"/>
        <w:rPr>
          <w:rFonts w:ascii="Raleway" w:hAnsi="Raleway"/>
        </w:rPr>
      </w:pPr>
      <w:r w:rsidRPr="004C6E45">
        <w:rPr>
          <w:rFonts w:ascii="Raleway" w:hAnsi="Raleway"/>
        </w:rPr>
        <w:t>The following are prohibited in the courtroom:</w:t>
      </w:r>
    </w:p>
    <w:p w14:paraId="1BD61606" w14:textId="620572A1" w:rsidR="004C6E45" w:rsidRPr="00E10B25" w:rsidRDefault="004C6E45" w:rsidP="00E10B25">
      <w:pPr>
        <w:spacing w:after="0" w:line="240" w:lineRule="auto"/>
        <w:jc w:val="center"/>
        <w:rPr>
          <w:rFonts w:ascii="Raleway" w:hAnsi="Raleway"/>
        </w:rPr>
      </w:pPr>
      <w:r w:rsidRPr="00E10B25">
        <w:rPr>
          <w:rFonts w:ascii="Raleway" w:hAnsi="Raleway"/>
        </w:rPr>
        <w:t>Weapons</w:t>
      </w:r>
    </w:p>
    <w:p w14:paraId="060B744A" w14:textId="677C23F0" w:rsidR="004C6E45" w:rsidRPr="00E10B25" w:rsidRDefault="004C6E45" w:rsidP="00E10B25">
      <w:pPr>
        <w:spacing w:after="0" w:line="240" w:lineRule="auto"/>
        <w:jc w:val="center"/>
        <w:rPr>
          <w:rFonts w:ascii="Raleway" w:hAnsi="Raleway"/>
        </w:rPr>
      </w:pPr>
      <w:r w:rsidRPr="00E10B25">
        <w:rPr>
          <w:rFonts w:ascii="Raleway" w:hAnsi="Raleway"/>
        </w:rPr>
        <w:t>Shorts</w:t>
      </w:r>
    </w:p>
    <w:p w14:paraId="207BA7A6" w14:textId="49C0B7B5" w:rsidR="004C6E45" w:rsidRPr="00E10B25" w:rsidRDefault="004C6E45" w:rsidP="00E10B25">
      <w:pPr>
        <w:spacing w:after="0" w:line="240" w:lineRule="auto"/>
        <w:jc w:val="center"/>
        <w:rPr>
          <w:rFonts w:ascii="Raleway" w:hAnsi="Raleway"/>
        </w:rPr>
      </w:pPr>
      <w:r w:rsidRPr="00E10B25">
        <w:rPr>
          <w:rFonts w:ascii="Raleway" w:hAnsi="Raleway"/>
        </w:rPr>
        <w:t>Revealing/offensive attire</w:t>
      </w:r>
    </w:p>
    <w:p w14:paraId="0154735C" w14:textId="29B7BBC9" w:rsidR="004C6E45" w:rsidRPr="00E10B25" w:rsidRDefault="004C6E45" w:rsidP="00E10B25">
      <w:pPr>
        <w:spacing w:after="0" w:line="240" w:lineRule="auto"/>
        <w:jc w:val="center"/>
        <w:rPr>
          <w:rFonts w:ascii="Raleway" w:hAnsi="Raleway"/>
        </w:rPr>
      </w:pPr>
      <w:r w:rsidRPr="00E10B25">
        <w:rPr>
          <w:rFonts w:ascii="Raleway" w:hAnsi="Raleway"/>
        </w:rPr>
        <w:t>Tank tops</w:t>
      </w:r>
    </w:p>
    <w:p w14:paraId="08ABD176" w14:textId="36DF61C5" w:rsidR="004C6E45" w:rsidRPr="00E10B25" w:rsidRDefault="004C6E45" w:rsidP="00E10B25">
      <w:pPr>
        <w:spacing w:after="0" w:line="240" w:lineRule="auto"/>
        <w:jc w:val="center"/>
        <w:rPr>
          <w:rFonts w:ascii="Raleway" w:hAnsi="Raleway"/>
        </w:rPr>
      </w:pPr>
      <w:r w:rsidRPr="00E10B25">
        <w:rPr>
          <w:rFonts w:ascii="Raleway" w:hAnsi="Raleway"/>
        </w:rPr>
        <w:t>Sunglasses</w:t>
      </w:r>
    </w:p>
    <w:p w14:paraId="32B69D15" w14:textId="7C9F4626" w:rsidR="004C6E45" w:rsidRPr="00E10B25" w:rsidRDefault="004C6E45" w:rsidP="00E10B25">
      <w:pPr>
        <w:spacing w:after="0" w:line="240" w:lineRule="auto"/>
        <w:jc w:val="center"/>
        <w:rPr>
          <w:rFonts w:ascii="Raleway" w:hAnsi="Raleway"/>
        </w:rPr>
      </w:pPr>
      <w:r w:rsidRPr="00E10B25">
        <w:rPr>
          <w:rFonts w:ascii="Raleway" w:hAnsi="Raleway"/>
        </w:rPr>
        <w:t>Cell Phones</w:t>
      </w:r>
    </w:p>
    <w:p w14:paraId="05531C90" w14:textId="68D606DF" w:rsidR="004C6E45" w:rsidRDefault="004C6E45" w:rsidP="00E10B25">
      <w:pPr>
        <w:spacing w:after="0" w:line="240" w:lineRule="auto"/>
        <w:jc w:val="center"/>
        <w:rPr>
          <w:rFonts w:ascii="Raleway" w:hAnsi="Raleway"/>
        </w:rPr>
      </w:pPr>
      <w:r w:rsidRPr="00E10B25">
        <w:rPr>
          <w:rFonts w:ascii="Raleway" w:hAnsi="Raleway"/>
        </w:rPr>
        <w:t>Food/Drink</w:t>
      </w:r>
    </w:p>
    <w:p w14:paraId="75D28BA6" w14:textId="77777777" w:rsidR="00E10B25" w:rsidRPr="00E10B25" w:rsidRDefault="00E10B25" w:rsidP="00E10B25">
      <w:pPr>
        <w:spacing w:after="0" w:line="240" w:lineRule="auto"/>
        <w:jc w:val="center"/>
        <w:rPr>
          <w:rFonts w:ascii="Raleway" w:hAnsi="Raleway"/>
        </w:rPr>
      </w:pPr>
    </w:p>
    <w:p w14:paraId="1AD9587A" w14:textId="1E893110" w:rsidR="00C354B6" w:rsidRPr="00C354B6" w:rsidRDefault="00C354B6" w:rsidP="00C354B6">
      <w:pPr>
        <w:pStyle w:val="Heading2"/>
        <w:jc w:val="center"/>
        <w:rPr>
          <w:rFonts w:ascii="Raleway" w:hAnsi="Raleway"/>
        </w:rPr>
      </w:pPr>
      <w:r w:rsidRPr="00C354B6">
        <w:rPr>
          <w:rFonts w:ascii="Raleway" w:hAnsi="Raleway"/>
        </w:rPr>
        <w:t>What to Do Following Your Hearing</w:t>
      </w:r>
    </w:p>
    <w:p w14:paraId="3B41C55D" w14:textId="77777777" w:rsidR="00C354B6" w:rsidRPr="00C354B6" w:rsidRDefault="00C354B6" w:rsidP="00C354B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 w:rsidRPr="00C354B6">
        <w:rPr>
          <w:rFonts w:ascii="Raleway" w:eastAsia="Times New Roman" w:hAnsi="Raleway" w:cs="Times New Roman"/>
          <w:color w:val="23221F"/>
          <w:sz w:val="21"/>
          <w:szCs w:val="21"/>
        </w:rPr>
        <w:t>Do not leave the building before obtaining a copy of the court order signed by the Judge/Commissioner from the Court Coordinator.</w:t>
      </w:r>
    </w:p>
    <w:p w14:paraId="653D48DD" w14:textId="77777777" w:rsidR="00C354B6" w:rsidRPr="00C354B6" w:rsidRDefault="00C354B6" w:rsidP="00C354B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 w:rsidRPr="00C354B6">
        <w:rPr>
          <w:rFonts w:ascii="Raleway" w:eastAsia="Times New Roman" w:hAnsi="Raleway" w:cs="Times New Roman"/>
          <w:color w:val="23221F"/>
          <w:sz w:val="21"/>
          <w:szCs w:val="21"/>
        </w:rPr>
        <w:t>Read the order carefully to ensure that everything is written as indicated by the Judge/Commissioner.</w:t>
      </w:r>
    </w:p>
    <w:p w14:paraId="7B213C72" w14:textId="77777777" w:rsidR="00C354B6" w:rsidRPr="00C354B6" w:rsidRDefault="00C354B6" w:rsidP="00C354B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 w:rsidRPr="00C354B6">
        <w:rPr>
          <w:rFonts w:ascii="Raleway" w:eastAsia="Times New Roman" w:hAnsi="Raleway" w:cs="Times New Roman"/>
          <w:color w:val="23221F"/>
          <w:sz w:val="21"/>
          <w:szCs w:val="21"/>
        </w:rPr>
        <w:t>Make a note of the date and time of the next court hearing in your calendar.</w:t>
      </w:r>
    </w:p>
    <w:p w14:paraId="4518CC69" w14:textId="77777777" w:rsidR="00C354B6" w:rsidRPr="00C354B6" w:rsidRDefault="00C354B6" w:rsidP="00C354B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23221F"/>
          <w:sz w:val="21"/>
          <w:szCs w:val="21"/>
        </w:rPr>
      </w:pPr>
      <w:r w:rsidRPr="00C354B6">
        <w:rPr>
          <w:rFonts w:ascii="Raleway" w:eastAsia="Times New Roman" w:hAnsi="Raleway" w:cs="Times New Roman"/>
          <w:color w:val="23221F"/>
          <w:sz w:val="21"/>
          <w:szCs w:val="21"/>
        </w:rPr>
        <w:t>If the court order includes individual or family counseling, anger management, drug/alcohol evaluation or treatment, psychological/psychiatric evaluation or treatment, you should begin exploring service providers and get a program set up immediately; you may contact DSHS for referrals. You may ask a case manager for assistance.</w:t>
      </w:r>
    </w:p>
    <w:p w14:paraId="102BF4FA" w14:textId="004E565D" w:rsidR="00C354B6" w:rsidRPr="00C354B6" w:rsidRDefault="00C354B6" w:rsidP="00C354B6">
      <w:pPr>
        <w:pStyle w:val="Heading2"/>
        <w:jc w:val="center"/>
        <w:rPr>
          <w:rFonts w:ascii="Raleway" w:hAnsi="Raleway"/>
        </w:rPr>
      </w:pPr>
      <w:r w:rsidRPr="00C354B6">
        <w:rPr>
          <w:rFonts w:ascii="Raleway" w:hAnsi="Raleway"/>
        </w:rPr>
        <w:t>Contempt of Court</w:t>
      </w:r>
    </w:p>
    <w:p w14:paraId="01C1057B" w14:textId="7A9AD61C" w:rsidR="00C354B6" w:rsidRPr="00C354B6" w:rsidRDefault="00C354B6" w:rsidP="00E10B2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aleway" w:hAnsi="Raleway"/>
          <w:color w:val="23221F"/>
          <w:sz w:val="21"/>
          <w:szCs w:val="21"/>
        </w:rPr>
      </w:pPr>
      <w:r w:rsidRPr="00C354B6">
        <w:rPr>
          <w:rFonts w:ascii="Raleway" w:hAnsi="Raleway"/>
          <w:color w:val="23221F"/>
          <w:sz w:val="21"/>
          <w:szCs w:val="21"/>
        </w:rPr>
        <w:t xml:space="preserve">Failure by </w:t>
      </w:r>
      <w:r w:rsidRPr="00C354B6">
        <w:rPr>
          <w:rFonts w:ascii="Raleway" w:hAnsi="Raleway"/>
          <w:b/>
          <w:bCs/>
          <w:color w:val="23221F"/>
          <w:sz w:val="21"/>
          <w:szCs w:val="21"/>
          <w:u w:val="single"/>
        </w:rPr>
        <w:t>any party</w:t>
      </w:r>
      <w:r w:rsidRPr="00C354B6">
        <w:rPr>
          <w:rFonts w:ascii="Raleway" w:hAnsi="Raleway"/>
          <w:color w:val="23221F"/>
          <w:sz w:val="21"/>
          <w:szCs w:val="21"/>
        </w:rPr>
        <w:t xml:space="preserve"> to comply with a court order is contempt of court. Violations of the court order should be reported to the court through the filing of a contempt motion. A contempt motion may be filed by a parent, a child, or a person/agency having custody of the child. If the court makes a finding of contempt at a contempt hearing, the court may impose coercive sanctions, such as research papers or community service hours, alternatives to secure detention, such as work crew or electronic home monitoring, or a fine of up to $100, or any combination of these sanctions. You do not need to wait for a scheduled review hearing to report violations of the court's orders.</w:t>
      </w:r>
    </w:p>
    <w:p w14:paraId="5853E2C2" w14:textId="406B132C" w:rsidR="00C354B6" w:rsidRPr="00E10B25" w:rsidRDefault="00C354B6" w:rsidP="00E10B2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aleway" w:hAnsi="Raleway"/>
          <w:color w:val="23221F"/>
          <w:sz w:val="21"/>
          <w:szCs w:val="21"/>
        </w:rPr>
      </w:pPr>
    </w:p>
    <w:sectPr w:rsidR="00C354B6" w:rsidRPr="00E10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layfair Display">
    <w:altName w:val="Calibri"/>
    <w:charset w:val="00"/>
    <w:family w:val="auto"/>
    <w:pitch w:val="variable"/>
    <w:sig w:usb0="A00002FF" w:usb1="4000207A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yfair Display SemiBold">
    <w:altName w:val="Calibri"/>
    <w:charset w:val="00"/>
    <w:family w:val="auto"/>
    <w:pitch w:val="variable"/>
    <w:sig w:usb0="A00002FF" w:usb1="4000207A" w:usb2="00000000" w:usb3="00000000" w:csb0="000000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03E0D"/>
    <w:multiLevelType w:val="multilevel"/>
    <w:tmpl w:val="756C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54BF4"/>
    <w:multiLevelType w:val="hybridMultilevel"/>
    <w:tmpl w:val="BC800872"/>
    <w:lvl w:ilvl="0" w:tplc="03B4859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23221F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50F45"/>
    <w:multiLevelType w:val="hybridMultilevel"/>
    <w:tmpl w:val="DA3CA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D2F24"/>
    <w:multiLevelType w:val="multilevel"/>
    <w:tmpl w:val="88B4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80B45"/>
    <w:multiLevelType w:val="multilevel"/>
    <w:tmpl w:val="34E6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D205C"/>
    <w:multiLevelType w:val="multilevel"/>
    <w:tmpl w:val="54C436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84D24"/>
    <w:multiLevelType w:val="hybridMultilevel"/>
    <w:tmpl w:val="64580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C059B"/>
    <w:multiLevelType w:val="multilevel"/>
    <w:tmpl w:val="9900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D6F37"/>
    <w:multiLevelType w:val="multilevel"/>
    <w:tmpl w:val="A6DC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4C3028"/>
    <w:multiLevelType w:val="hybridMultilevel"/>
    <w:tmpl w:val="C3F4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87A94"/>
    <w:multiLevelType w:val="multilevel"/>
    <w:tmpl w:val="8FE8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A5D8C"/>
    <w:multiLevelType w:val="multilevel"/>
    <w:tmpl w:val="1E30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1"/>
  </w:num>
  <w:num w:numId="5">
    <w:abstractNumId w:val="10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90"/>
    <w:rsid w:val="000122E6"/>
    <w:rsid w:val="000600DD"/>
    <w:rsid w:val="000A0B90"/>
    <w:rsid w:val="000A235F"/>
    <w:rsid w:val="00162B2A"/>
    <w:rsid w:val="001B7267"/>
    <w:rsid w:val="001C12E0"/>
    <w:rsid w:val="002222C6"/>
    <w:rsid w:val="00250742"/>
    <w:rsid w:val="00276910"/>
    <w:rsid w:val="002A5BD2"/>
    <w:rsid w:val="00321DA3"/>
    <w:rsid w:val="00347883"/>
    <w:rsid w:val="00374A41"/>
    <w:rsid w:val="0040460F"/>
    <w:rsid w:val="004331E1"/>
    <w:rsid w:val="00433660"/>
    <w:rsid w:val="00434DE5"/>
    <w:rsid w:val="004659D9"/>
    <w:rsid w:val="004946A5"/>
    <w:rsid w:val="004C6E45"/>
    <w:rsid w:val="00521CBB"/>
    <w:rsid w:val="00554DDA"/>
    <w:rsid w:val="00574CFF"/>
    <w:rsid w:val="005A422C"/>
    <w:rsid w:val="005D3662"/>
    <w:rsid w:val="00602E01"/>
    <w:rsid w:val="00620614"/>
    <w:rsid w:val="006559E1"/>
    <w:rsid w:val="006A5837"/>
    <w:rsid w:val="006E7536"/>
    <w:rsid w:val="006F068C"/>
    <w:rsid w:val="00747C42"/>
    <w:rsid w:val="007670F5"/>
    <w:rsid w:val="007F5FBC"/>
    <w:rsid w:val="008208BD"/>
    <w:rsid w:val="00870867"/>
    <w:rsid w:val="008E6337"/>
    <w:rsid w:val="008E6A6E"/>
    <w:rsid w:val="00925B49"/>
    <w:rsid w:val="009270B3"/>
    <w:rsid w:val="009375A5"/>
    <w:rsid w:val="0094348A"/>
    <w:rsid w:val="009A4F7E"/>
    <w:rsid w:val="009E0390"/>
    <w:rsid w:val="009F438A"/>
    <w:rsid w:val="00A67FD5"/>
    <w:rsid w:val="00A8106C"/>
    <w:rsid w:val="00A815F1"/>
    <w:rsid w:val="00AA5B9D"/>
    <w:rsid w:val="00AE0732"/>
    <w:rsid w:val="00AF7DD4"/>
    <w:rsid w:val="00B24C3F"/>
    <w:rsid w:val="00BA6C56"/>
    <w:rsid w:val="00BC2A51"/>
    <w:rsid w:val="00C0019E"/>
    <w:rsid w:val="00C1522E"/>
    <w:rsid w:val="00C354B6"/>
    <w:rsid w:val="00C41433"/>
    <w:rsid w:val="00CB1AF1"/>
    <w:rsid w:val="00CB30E5"/>
    <w:rsid w:val="00D56CB3"/>
    <w:rsid w:val="00DA6874"/>
    <w:rsid w:val="00DC0898"/>
    <w:rsid w:val="00DC112B"/>
    <w:rsid w:val="00DF3BED"/>
    <w:rsid w:val="00E10B25"/>
    <w:rsid w:val="00E75741"/>
    <w:rsid w:val="00E90176"/>
    <w:rsid w:val="00EB69E5"/>
    <w:rsid w:val="00EC0435"/>
    <w:rsid w:val="00F07882"/>
    <w:rsid w:val="00F21006"/>
    <w:rsid w:val="00F47DF8"/>
    <w:rsid w:val="00F54822"/>
    <w:rsid w:val="00F65318"/>
    <w:rsid w:val="00F70E3E"/>
    <w:rsid w:val="00FC57A7"/>
    <w:rsid w:val="00F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C8EBC"/>
  <w15:chartTrackingRefBased/>
  <w15:docId w15:val="{C64DD3FD-66AF-40B5-830B-B96DBCA6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B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3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next w:val="Heading1"/>
    <w:qFormat/>
    <w:rsid w:val="000A0B90"/>
    <w:pPr>
      <w:pBdr>
        <w:top w:val="single" w:sz="12" w:space="1" w:color="2F5496" w:themeColor="accent1" w:themeShade="BF"/>
        <w:bottom w:val="single" w:sz="12" w:space="1" w:color="2F5496" w:themeColor="accent1" w:themeShade="BF"/>
      </w:pBdr>
      <w:jc w:val="center"/>
    </w:pPr>
    <w:rPr>
      <w:rFonts w:ascii="Playfair Display" w:hAnsi="Playfair Display"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0A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A0B9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A0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C2A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3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F438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F43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E6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A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A6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E6A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E6A6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74A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nton-franklinsuperiorcourt.com/juvenile-justice/intervention-services/chins" TargetMode="External"/><Relationship Id="rId5" Type="http://schemas.openxmlformats.org/officeDocument/2006/relationships/hyperlink" Target="http://www.benton-franklinsuperiorcourt.com/juvenile-justice/intervention-services/chi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1429</Words>
  <Characters>8149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sarah@lcycwa.org</dc:creator>
  <cp:keywords/>
  <dc:description/>
  <cp:lastModifiedBy>Rosa Garcia</cp:lastModifiedBy>
  <cp:revision>2</cp:revision>
  <cp:lastPrinted>2021-03-19T21:27:00Z</cp:lastPrinted>
  <dcterms:created xsi:type="dcterms:W3CDTF">2021-03-19T22:13:00Z</dcterms:created>
  <dcterms:modified xsi:type="dcterms:W3CDTF">2021-03-19T22:13:00Z</dcterms:modified>
</cp:coreProperties>
</file>